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s="Times New Roman"/>
          <w:kern w:val="0"/>
          <w:sz w:val="20"/>
          <w:szCs w:val="20"/>
        </w:rPr>
        <w:id w:val="147458721"/>
        <w:docPartObj>
          <w:docPartGallery w:val="Table of Contents"/>
          <w:docPartUnique/>
        </w:docPartObj>
      </w:sdtPr>
      <w:sdtEndPr>
        <w:rPr>
          <w:rFonts w:ascii="Times New Roman" w:hAnsi="Times New Roman" w:eastAsia="宋体" w:cs="Times New Roman"/>
          <w:kern w:val="0"/>
          <w:sz w:val="20"/>
          <w:szCs w:val="20"/>
        </w:rPr>
      </w:sdtEndPr>
      <w:sdtContent>
        <w:p>
          <w:pPr>
            <w:jc w:val="center"/>
          </w:pPr>
          <w:bookmarkStart w:id="0" w:name="_Toc30585_WPSOffice_Type3"/>
          <w:bookmarkStart w:id="82" w:name="_GoBack"/>
          <w:bookmarkEnd w:id="82"/>
          <w:r>
            <w:rPr>
              <w:rFonts w:ascii="宋体" w:hAnsi="宋体" w:eastAsia="宋体"/>
            </w:rPr>
            <w:t>目录</w:t>
          </w:r>
        </w:p>
        <w:p>
          <w:pPr>
            <w:pStyle w:val="14"/>
            <w:tabs>
              <w:tab w:val="right" w:leader="dot" w:pos="8306"/>
            </w:tabs>
          </w:pPr>
          <w:r>
            <w:fldChar w:fldCharType="begin"/>
          </w:r>
          <w:r>
            <w:instrText xml:space="preserve"> HYPERLINK \l "_Toc18849_WPSOffice_Level1" </w:instrText>
          </w:r>
          <w:r>
            <w:fldChar w:fldCharType="separate"/>
          </w:r>
          <w:r>
            <w:rPr>
              <w:rFonts w:hint="eastAsia" w:asciiTheme="minorHAnsi" w:hAnsiTheme="minorHAnsi" w:eastAsiaTheme="minorEastAsia" w:cstheme="minorBidi"/>
            </w:rPr>
            <w:t>序      言</w:t>
          </w:r>
          <w:r>
            <w:tab/>
          </w:r>
          <w:bookmarkStart w:id="1" w:name="_Toc18849_WPSOffice_Level1Page"/>
          <w:r>
            <w:t>2</w:t>
          </w:r>
          <w:bookmarkEnd w:id="1"/>
          <w:r>
            <w:fldChar w:fldCharType="end"/>
          </w:r>
        </w:p>
        <w:p>
          <w:pPr>
            <w:pStyle w:val="14"/>
            <w:tabs>
              <w:tab w:val="right" w:leader="dot" w:pos="8306"/>
            </w:tabs>
          </w:pPr>
          <w:r>
            <w:fldChar w:fldCharType="begin"/>
          </w:r>
          <w:r>
            <w:instrText xml:space="preserve"> HYPERLINK \l "_Toc30585_WPSOffice_Level1" </w:instrText>
          </w:r>
          <w:r>
            <w:fldChar w:fldCharType="separate"/>
          </w:r>
          <w:r>
            <w:rPr>
              <w:rFonts w:hint="eastAsia" w:ascii="黑体" w:hAnsi="黑体" w:eastAsia="黑体" w:cs="黑体"/>
            </w:rPr>
            <w:t>第一章  产业精准扶贫基础</w:t>
          </w:r>
          <w:r>
            <w:tab/>
          </w:r>
          <w:bookmarkStart w:id="2" w:name="_Toc30585_WPSOffice_Level1Page"/>
          <w:r>
            <w:t>3</w:t>
          </w:r>
          <w:bookmarkEnd w:id="2"/>
          <w:r>
            <w:fldChar w:fldCharType="end"/>
          </w:r>
        </w:p>
        <w:p>
          <w:pPr>
            <w:pStyle w:val="15"/>
            <w:tabs>
              <w:tab w:val="right" w:leader="dot" w:pos="8306"/>
            </w:tabs>
            <w:ind w:left="420"/>
          </w:pPr>
          <w:r>
            <w:fldChar w:fldCharType="begin"/>
          </w:r>
          <w:r>
            <w:instrText xml:space="preserve"> HYPERLINK \l "_Toc30585_WPSOffice_Level2" </w:instrText>
          </w:r>
          <w:r>
            <w:fldChar w:fldCharType="separate"/>
          </w:r>
          <w:r>
            <w:rPr>
              <w:rFonts w:hint="eastAsia" w:ascii="黑体" w:hAnsi="黑体" w:eastAsia="黑体" w:cs="黑体"/>
            </w:rPr>
            <w:t>（一）产业精准扶贫取得突出成效</w:t>
          </w:r>
          <w:r>
            <w:tab/>
          </w:r>
          <w:bookmarkStart w:id="3" w:name="_Toc30585_WPSOffice_Level2Page"/>
          <w:r>
            <w:t>4</w:t>
          </w:r>
          <w:bookmarkEnd w:id="3"/>
          <w:r>
            <w:fldChar w:fldCharType="end"/>
          </w:r>
        </w:p>
        <w:p>
          <w:pPr>
            <w:pStyle w:val="15"/>
            <w:tabs>
              <w:tab w:val="right" w:leader="dot" w:pos="8306"/>
            </w:tabs>
            <w:ind w:left="420"/>
          </w:pPr>
          <w:r>
            <w:fldChar w:fldCharType="begin"/>
          </w:r>
          <w:r>
            <w:instrText xml:space="preserve"> HYPERLINK \l "_Toc11642_WPSOffice_Level2" </w:instrText>
          </w:r>
          <w:r>
            <w:fldChar w:fldCharType="separate"/>
          </w:r>
          <w:r>
            <w:rPr>
              <w:rFonts w:hint="eastAsia" w:ascii="黑体" w:hAnsi="黑体" w:eastAsia="黑体" w:cs="黑体"/>
            </w:rPr>
            <w:t>（二)存在的主要问题</w:t>
          </w:r>
          <w:r>
            <w:tab/>
          </w:r>
          <w:bookmarkStart w:id="4" w:name="_Toc11642_WPSOffice_Level2Page"/>
          <w:r>
            <w:t>7</w:t>
          </w:r>
          <w:bookmarkEnd w:id="4"/>
          <w:r>
            <w:fldChar w:fldCharType="end"/>
          </w:r>
        </w:p>
        <w:p>
          <w:pPr>
            <w:pStyle w:val="15"/>
            <w:tabs>
              <w:tab w:val="right" w:leader="dot" w:pos="8306"/>
            </w:tabs>
            <w:ind w:left="420"/>
          </w:pPr>
          <w:r>
            <w:fldChar w:fldCharType="begin"/>
          </w:r>
          <w:r>
            <w:instrText xml:space="preserve"> HYPERLINK \l "_Toc11888_WPSOffice_Level2" </w:instrText>
          </w:r>
          <w:r>
            <w:fldChar w:fldCharType="separate"/>
          </w:r>
          <w:r>
            <w:rPr>
              <w:rFonts w:hint="eastAsia" w:ascii="黑体" w:hAnsi="黑体" w:eastAsia="黑体" w:cs="黑体"/>
            </w:rPr>
            <w:t>(三)发展机遇</w:t>
          </w:r>
          <w:r>
            <w:tab/>
          </w:r>
          <w:bookmarkStart w:id="5" w:name="_Toc11888_WPSOffice_Level2Page"/>
          <w:r>
            <w:t>9</w:t>
          </w:r>
          <w:bookmarkEnd w:id="5"/>
          <w:r>
            <w:fldChar w:fldCharType="end"/>
          </w:r>
        </w:p>
        <w:p>
          <w:pPr>
            <w:pStyle w:val="14"/>
            <w:tabs>
              <w:tab w:val="right" w:leader="dot" w:pos="8306"/>
            </w:tabs>
          </w:pPr>
          <w:r>
            <w:fldChar w:fldCharType="begin"/>
          </w:r>
          <w:r>
            <w:instrText xml:space="preserve"> HYPERLINK \l "_Toc11642_WPSOffice_Level1" </w:instrText>
          </w:r>
          <w:r>
            <w:fldChar w:fldCharType="separate"/>
          </w:r>
          <w:r>
            <w:rPr>
              <w:rFonts w:hint="eastAsia" w:ascii="黑体" w:hAnsi="黑体" w:eastAsia="黑体" w:cs="黑体"/>
            </w:rPr>
            <w:t>第二章总体思路</w:t>
          </w:r>
          <w:r>
            <w:tab/>
          </w:r>
          <w:bookmarkStart w:id="6" w:name="_Toc11642_WPSOffice_Level1Page"/>
          <w:r>
            <w:t>10</w:t>
          </w:r>
          <w:bookmarkEnd w:id="6"/>
          <w:r>
            <w:fldChar w:fldCharType="end"/>
          </w:r>
        </w:p>
        <w:p>
          <w:pPr>
            <w:pStyle w:val="15"/>
            <w:tabs>
              <w:tab w:val="right" w:leader="dot" w:pos="8306"/>
            </w:tabs>
            <w:ind w:left="420"/>
          </w:pPr>
          <w:r>
            <w:fldChar w:fldCharType="begin"/>
          </w:r>
          <w:r>
            <w:instrText xml:space="preserve"> HYPERLINK \l "_Toc24273_WPSOffice_Level2" </w:instrText>
          </w:r>
          <w:r>
            <w:fldChar w:fldCharType="separate"/>
          </w:r>
          <w:r>
            <w:rPr>
              <w:rFonts w:hint="eastAsia" w:ascii="黑体" w:hAnsi="黑体" w:eastAsia="黑体" w:cs="黑体"/>
            </w:rPr>
            <w:t>（一）指导思想</w:t>
          </w:r>
          <w:r>
            <w:tab/>
          </w:r>
          <w:bookmarkStart w:id="7" w:name="_Toc24273_WPSOffice_Level2Page"/>
          <w:r>
            <w:t>10</w:t>
          </w:r>
          <w:bookmarkEnd w:id="7"/>
          <w:r>
            <w:fldChar w:fldCharType="end"/>
          </w:r>
        </w:p>
        <w:p>
          <w:pPr>
            <w:pStyle w:val="15"/>
            <w:tabs>
              <w:tab w:val="right" w:leader="dot" w:pos="8306"/>
            </w:tabs>
            <w:ind w:left="420"/>
          </w:pPr>
          <w:r>
            <w:fldChar w:fldCharType="begin"/>
          </w:r>
          <w:r>
            <w:instrText xml:space="preserve"> HYPERLINK \l "_Toc8018_WPSOffice_Level2" </w:instrText>
          </w:r>
          <w:r>
            <w:fldChar w:fldCharType="separate"/>
          </w:r>
          <w:r>
            <w:rPr>
              <w:rFonts w:hint="eastAsia" w:ascii="黑体" w:hAnsi="黑体" w:eastAsia="黑体" w:cs="黑体"/>
            </w:rPr>
            <w:t>（二）基本原则</w:t>
          </w:r>
          <w:r>
            <w:tab/>
          </w:r>
          <w:bookmarkStart w:id="8" w:name="_Toc8018_WPSOffice_Level2Page"/>
          <w:r>
            <w:t>11</w:t>
          </w:r>
          <w:bookmarkEnd w:id="8"/>
          <w:r>
            <w:fldChar w:fldCharType="end"/>
          </w:r>
        </w:p>
        <w:p>
          <w:pPr>
            <w:pStyle w:val="15"/>
            <w:tabs>
              <w:tab w:val="right" w:leader="dot" w:pos="8306"/>
            </w:tabs>
            <w:ind w:left="420"/>
          </w:pPr>
          <w:r>
            <w:fldChar w:fldCharType="begin"/>
          </w:r>
          <w:r>
            <w:instrText xml:space="preserve"> HYPERLINK \l "_Toc26260_WPSOffice_Level2" </w:instrText>
          </w:r>
          <w:r>
            <w:fldChar w:fldCharType="separate"/>
          </w:r>
          <w:r>
            <w:rPr>
              <w:rFonts w:hint="eastAsia" w:ascii="黑体" w:hAnsi="黑体" w:eastAsia="黑体" w:cs="黑体"/>
            </w:rPr>
            <w:t>（三）发展目标</w:t>
          </w:r>
          <w:r>
            <w:tab/>
          </w:r>
          <w:bookmarkStart w:id="9" w:name="_Toc26260_WPSOffice_Level2Page"/>
          <w:r>
            <w:t>13</w:t>
          </w:r>
          <w:bookmarkEnd w:id="9"/>
          <w:r>
            <w:fldChar w:fldCharType="end"/>
          </w:r>
        </w:p>
        <w:p>
          <w:pPr>
            <w:pStyle w:val="14"/>
            <w:tabs>
              <w:tab w:val="right" w:leader="dot" w:pos="8306"/>
            </w:tabs>
          </w:pPr>
          <w:r>
            <w:fldChar w:fldCharType="begin"/>
          </w:r>
          <w:r>
            <w:instrText xml:space="preserve"> HYPERLINK \l "_Toc11888_WPSOffice_Level1" </w:instrText>
          </w:r>
          <w:r>
            <w:fldChar w:fldCharType="separate"/>
          </w:r>
          <w:r>
            <w:rPr>
              <w:rFonts w:hint="eastAsia" w:ascii="黑体" w:hAnsi="黑体" w:eastAsia="黑体" w:cs="黑体"/>
            </w:rPr>
            <w:t>第三章  区域布局</w:t>
          </w:r>
          <w:r>
            <w:tab/>
          </w:r>
          <w:bookmarkStart w:id="10" w:name="_Toc11888_WPSOffice_Level1Page"/>
          <w:r>
            <w:t>15</w:t>
          </w:r>
          <w:bookmarkEnd w:id="10"/>
          <w:r>
            <w:fldChar w:fldCharType="end"/>
          </w:r>
        </w:p>
        <w:p>
          <w:pPr>
            <w:pStyle w:val="14"/>
            <w:tabs>
              <w:tab w:val="right" w:leader="dot" w:pos="8306"/>
            </w:tabs>
          </w:pPr>
          <w:r>
            <w:fldChar w:fldCharType="begin"/>
          </w:r>
          <w:r>
            <w:instrText xml:space="preserve"> HYPERLINK \l "_Toc24273_WPSOffice_Level1" </w:instrText>
          </w:r>
          <w:r>
            <w:fldChar w:fldCharType="separate"/>
          </w:r>
          <w:r>
            <w:rPr>
              <w:rFonts w:hint="eastAsia" w:ascii="黑体" w:hAnsi="黑体" w:eastAsia="黑体" w:cs="黑体"/>
            </w:rPr>
            <w:t>第四章  重点扶贫产业项目建设</w:t>
          </w:r>
          <w:r>
            <w:tab/>
          </w:r>
          <w:bookmarkStart w:id="11" w:name="_Toc24273_WPSOffice_Level1Page"/>
          <w:r>
            <w:t>16</w:t>
          </w:r>
          <w:bookmarkEnd w:id="11"/>
          <w:r>
            <w:fldChar w:fldCharType="end"/>
          </w:r>
        </w:p>
        <w:p>
          <w:pPr>
            <w:pStyle w:val="15"/>
            <w:tabs>
              <w:tab w:val="right" w:leader="dot" w:pos="8306"/>
            </w:tabs>
            <w:ind w:left="420"/>
          </w:pPr>
          <w:r>
            <w:fldChar w:fldCharType="begin"/>
          </w:r>
          <w:r>
            <w:instrText xml:space="preserve"> HYPERLINK \l "_Toc15728_WPSOffice_Level2" </w:instrText>
          </w:r>
          <w:r>
            <w:fldChar w:fldCharType="separate"/>
          </w:r>
          <w:r>
            <w:rPr>
              <w:rFonts w:hint="eastAsia" w:ascii="黑体" w:hAnsi="黑体" w:eastAsia="黑体" w:cs="黑体"/>
            </w:rPr>
            <w:t>（一）积极发展特色种植业</w:t>
          </w:r>
          <w:r>
            <w:tab/>
          </w:r>
          <w:bookmarkStart w:id="12" w:name="_Toc15728_WPSOffice_Level2Page"/>
          <w:r>
            <w:t>17</w:t>
          </w:r>
          <w:bookmarkEnd w:id="12"/>
          <w:r>
            <w:fldChar w:fldCharType="end"/>
          </w:r>
        </w:p>
        <w:p>
          <w:pPr>
            <w:pStyle w:val="15"/>
            <w:tabs>
              <w:tab w:val="right" w:leader="dot" w:pos="8306"/>
            </w:tabs>
            <w:ind w:left="420"/>
          </w:pPr>
          <w:r>
            <w:fldChar w:fldCharType="begin"/>
          </w:r>
          <w:r>
            <w:instrText xml:space="preserve"> HYPERLINK \l "_Toc7721_WPSOffice_Level2" </w:instrText>
          </w:r>
          <w:r>
            <w:fldChar w:fldCharType="separate"/>
          </w:r>
          <w:r>
            <w:rPr>
              <w:rFonts w:hint="eastAsia" w:ascii="黑体" w:hAnsi="黑体" w:eastAsia="黑体" w:cs="黑体"/>
            </w:rPr>
            <w:t>（二）大力推动规模化养殖业发展</w:t>
          </w:r>
          <w:r>
            <w:tab/>
          </w:r>
          <w:bookmarkStart w:id="13" w:name="_Toc7721_WPSOffice_Level2Page"/>
          <w:r>
            <w:t>19</w:t>
          </w:r>
          <w:bookmarkEnd w:id="13"/>
          <w:r>
            <w:fldChar w:fldCharType="end"/>
          </w:r>
        </w:p>
        <w:p>
          <w:pPr>
            <w:pStyle w:val="15"/>
            <w:tabs>
              <w:tab w:val="right" w:leader="dot" w:pos="8306"/>
            </w:tabs>
            <w:ind w:left="420"/>
          </w:pPr>
          <w:r>
            <w:fldChar w:fldCharType="begin"/>
          </w:r>
          <w:r>
            <w:instrText xml:space="preserve"> HYPERLINK \l "_Toc19078_WPSOffice_Level2" </w:instrText>
          </w:r>
          <w:r>
            <w:fldChar w:fldCharType="separate"/>
          </w:r>
          <w:r>
            <w:rPr>
              <w:rFonts w:hint="eastAsia" w:ascii="黑体" w:hAnsi="黑体" w:eastAsia="黑体" w:cs="仿宋"/>
            </w:rPr>
            <w:t>（三）</w:t>
          </w:r>
          <w:r>
            <w:rPr>
              <w:rFonts w:hint="eastAsia" w:ascii="黑体" w:hAnsi="黑体" w:eastAsia="黑体" w:cs="黑体"/>
            </w:rPr>
            <w:t>大力推动农产品加工业发展</w:t>
          </w:r>
          <w:r>
            <w:tab/>
          </w:r>
          <w:bookmarkStart w:id="14" w:name="_Toc19078_WPSOffice_Level2Page"/>
          <w:r>
            <w:t>19</w:t>
          </w:r>
          <w:bookmarkEnd w:id="14"/>
          <w:r>
            <w:fldChar w:fldCharType="end"/>
          </w:r>
        </w:p>
        <w:p>
          <w:pPr>
            <w:pStyle w:val="15"/>
            <w:tabs>
              <w:tab w:val="right" w:leader="dot" w:pos="8306"/>
            </w:tabs>
            <w:ind w:left="420"/>
          </w:pPr>
          <w:r>
            <w:fldChar w:fldCharType="begin"/>
          </w:r>
          <w:r>
            <w:instrText xml:space="preserve"> HYPERLINK \l "_Toc7810_WPSOffice_Level2" </w:instrText>
          </w:r>
          <w:r>
            <w:fldChar w:fldCharType="separate"/>
          </w:r>
          <w:r>
            <w:rPr>
              <w:rFonts w:hint="eastAsia" w:ascii="黑体" w:hAnsi="黑体" w:eastAsia="黑体" w:cs="仿宋"/>
            </w:rPr>
            <w:t>（四）</w:t>
          </w:r>
          <w:r>
            <w:rPr>
              <w:rFonts w:hint="eastAsia" w:ascii="黑体" w:hAnsi="黑体" w:eastAsia="黑体" w:cs="黑体"/>
            </w:rPr>
            <w:t>推动农村电商发展，促进贫困人口脱贫</w:t>
          </w:r>
          <w:r>
            <w:tab/>
          </w:r>
          <w:bookmarkStart w:id="15" w:name="_Toc7810_WPSOffice_Level2Page"/>
          <w:r>
            <w:t>20</w:t>
          </w:r>
          <w:bookmarkEnd w:id="15"/>
          <w:r>
            <w:fldChar w:fldCharType="end"/>
          </w:r>
        </w:p>
        <w:p>
          <w:pPr>
            <w:pStyle w:val="15"/>
            <w:tabs>
              <w:tab w:val="right" w:leader="dot" w:pos="8306"/>
            </w:tabs>
            <w:ind w:left="420"/>
          </w:pPr>
          <w:r>
            <w:fldChar w:fldCharType="begin"/>
          </w:r>
          <w:r>
            <w:instrText xml:space="preserve"> HYPERLINK \l "_Toc2372_WPSOffice_Level2" </w:instrText>
          </w:r>
          <w:r>
            <w:fldChar w:fldCharType="separate"/>
          </w:r>
          <w:r>
            <w:rPr>
              <w:rFonts w:hint="eastAsia" w:ascii="黑体" w:hAnsi="黑体" w:eastAsia="黑体" w:cs="仿宋"/>
            </w:rPr>
            <w:t>（五）</w:t>
          </w:r>
          <w:r>
            <w:rPr>
              <w:rFonts w:hint="eastAsia" w:ascii="黑体" w:hAnsi="黑体" w:eastAsia="黑体" w:cs="黑体"/>
            </w:rPr>
            <w:t>发展乡村旅游</w:t>
          </w:r>
          <w:r>
            <w:tab/>
          </w:r>
          <w:bookmarkStart w:id="16" w:name="_Toc2372_WPSOffice_Level2Page"/>
          <w:r>
            <w:t>20</w:t>
          </w:r>
          <w:bookmarkEnd w:id="16"/>
          <w:r>
            <w:fldChar w:fldCharType="end"/>
          </w:r>
        </w:p>
        <w:p>
          <w:pPr>
            <w:pStyle w:val="15"/>
            <w:tabs>
              <w:tab w:val="right" w:leader="dot" w:pos="8306"/>
            </w:tabs>
            <w:ind w:left="420"/>
          </w:pPr>
          <w:r>
            <w:fldChar w:fldCharType="begin"/>
          </w:r>
          <w:r>
            <w:instrText xml:space="preserve"> HYPERLINK \l "_Toc32528_WPSOffice_Level2" </w:instrText>
          </w:r>
          <w:r>
            <w:fldChar w:fldCharType="separate"/>
          </w:r>
          <w:r>
            <w:rPr>
              <w:rFonts w:hint="eastAsia" w:ascii="黑体" w:hAnsi="黑体" w:eastAsia="黑体" w:cs="仿宋"/>
            </w:rPr>
            <w:t>（六）</w:t>
          </w:r>
          <w:r>
            <w:rPr>
              <w:rFonts w:hint="eastAsia" w:ascii="黑体" w:hAnsi="黑体" w:eastAsia="黑体" w:cs="黑体"/>
            </w:rPr>
            <w:t>积极稳步发展光伏产业</w:t>
          </w:r>
          <w:r>
            <w:tab/>
          </w:r>
          <w:bookmarkStart w:id="17" w:name="_Toc32528_WPSOffice_Level2Page"/>
          <w:r>
            <w:t>21</w:t>
          </w:r>
          <w:bookmarkEnd w:id="17"/>
          <w:r>
            <w:fldChar w:fldCharType="end"/>
          </w:r>
        </w:p>
        <w:p>
          <w:pPr>
            <w:pStyle w:val="15"/>
            <w:tabs>
              <w:tab w:val="right" w:leader="dot" w:pos="8306"/>
            </w:tabs>
            <w:ind w:left="420"/>
          </w:pPr>
          <w:r>
            <w:fldChar w:fldCharType="begin"/>
          </w:r>
          <w:r>
            <w:instrText xml:space="preserve"> HYPERLINK \l "_Toc31974_WPSOffice_Level2" </w:instrText>
          </w:r>
          <w:r>
            <w:fldChar w:fldCharType="separate"/>
          </w:r>
          <w:r>
            <w:rPr>
              <w:rFonts w:hint="eastAsia" w:ascii="黑体" w:hAnsi="黑体" w:eastAsia="黑体" w:cs="仿宋"/>
            </w:rPr>
            <w:t>（七）</w:t>
          </w:r>
          <w:r>
            <w:rPr>
              <w:rFonts w:hint="eastAsia" w:ascii="黑体" w:hAnsi="黑体" w:eastAsia="黑体" w:cs="黑体"/>
            </w:rPr>
            <w:t>巩固资产收益脱贫成果</w:t>
          </w:r>
          <w:r>
            <w:tab/>
          </w:r>
          <w:bookmarkStart w:id="18" w:name="_Toc31974_WPSOffice_Level2Page"/>
          <w:r>
            <w:t>22</w:t>
          </w:r>
          <w:bookmarkEnd w:id="18"/>
          <w:r>
            <w:fldChar w:fldCharType="end"/>
          </w:r>
        </w:p>
        <w:p>
          <w:pPr>
            <w:pStyle w:val="14"/>
            <w:tabs>
              <w:tab w:val="right" w:leader="dot" w:pos="8306"/>
            </w:tabs>
          </w:pPr>
          <w:r>
            <w:fldChar w:fldCharType="begin"/>
          </w:r>
          <w:r>
            <w:instrText xml:space="preserve"> HYPERLINK \l "_Toc8018_WPSOffice_Level1" </w:instrText>
          </w:r>
          <w:r>
            <w:fldChar w:fldCharType="separate"/>
          </w:r>
          <w:r>
            <w:rPr>
              <w:rFonts w:hint="eastAsia" w:ascii="黑体" w:hAnsi="黑体" w:eastAsia="黑体" w:cs="黑体"/>
            </w:rPr>
            <w:t>第五章  投资资金与项目安排</w:t>
          </w:r>
          <w:r>
            <w:tab/>
          </w:r>
          <w:bookmarkStart w:id="19" w:name="_Toc8018_WPSOffice_Level1Page"/>
          <w:r>
            <w:t>22</w:t>
          </w:r>
          <w:bookmarkEnd w:id="19"/>
          <w:r>
            <w:fldChar w:fldCharType="end"/>
          </w:r>
        </w:p>
        <w:p>
          <w:pPr>
            <w:pStyle w:val="14"/>
            <w:tabs>
              <w:tab w:val="right" w:leader="dot" w:pos="8306"/>
            </w:tabs>
          </w:pPr>
          <w:r>
            <w:fldChar w:fldCharType="begin"/>
          </w:r>
          <w:r>
            <w:instrText xml:space="preserve"> HYPERLINK \l "_Toc26260_WPSOffice_Level1" </w:instrText>
          </w:r>
          <w:r>
            <w:fldChar w:fldCharType="separate"/>
          </w:r>
          <w:r>
            <w:rPr>
              <w:rFonts w:hint="eastAsia" w:ascii="黑体" w:hAnsi="黑体" w:eastAsia="黑体" w:cs="黑体"/>
            </w:rPr>
            <w:t>第六章  重点任务</w:t>
          </w:r>
          <w:r>
            <w:tab/>
          </w:r>
          <w:bookmarkStart w:id="20" w:name="_Toc26260_WPSOffice_Level1Page"/>
          <w:r>
            <w:t>22</w:t>
          </w:r>
          <w:bookmarkEnd w:id="20"/>
          <w:r>
            <w:fldChar w:fldCharType="end"/>
          </w:r>
        </w:p>
        <w:p>
          <w:pPr>
            <w:pStyle w:val="15"/>
            <w:tabs>
              <w:tab w:val="right" w:leader="dot" w:pos="8306"/>
            </w:tabs>
            <w:ind w:left="420"/>
          </w:pPr>
          <w:r>
            <w:fldChar w:fldCharType="begin"/>
          </w:r>
          <w:r>
            <w:instrText xml:space="preserve"> HYPERLINK \l "_Toc8546_WPSOffice_Level2" </w:instrText>
          </w:r>
          <w:r>
            <w:fldChar w:fldCharType="separate"/>
          </w:r>
          <w:r>
            <w:rPr>
              <w:rFonts w:hint="eastAsia" w:ascii="黑体" w:hAnsi="黑体" w:eastAsia="黑体" w:cs="黑体"/>
            </w:rPr>
            <w:t>（一）加大农业基础设施建设，改善生产条件</w:t>
          </w:r>
          <w:r>
            <w:tab/>
          </w:r>
          <w:bookmarkStart w:id="21" w:name="_Toc8546_WPSOffice_Level2Page"/>
          <w:r>
            <w:t>23</w:t>
          </w:r>
          <w:bookmarkEnd w:id="21"/>
          <w:r>
            <w:fldChar w:fldCharType="end"/>
          </w:r>
        </w:p>
        <w:p>
          <w:pPr>
            <w:pStyle w:val="15"/>
            <w:tabs>
              <w:tab w:val="right" w:leader="dot" w:pos="8306"/>
            </w:tabs>
            <w:ind w:left="420"/>
          </w:pPr>
          <w:r>
            <w:fldChar w:fldCharType="begin"/>
          </w:r>
          <w:r>
            <w:instrText xml:space="preserve"> HYPERLINK \l "_Toc26338_WPSOffice_Level2" </w:instrText>
          </w:r>
          <w:r>
            <w:fldChar w:fldCharType="separate"/>
          </w:r>
          <w:r>
            <w:rPr>
              <w:rFonts w:hint="eastAsia" w:ascii="黑体" w:hAnsi="黑体" w:eastAsia="黑体" w:cs="黑体"/>
            </w:rPr>
            <w:t>（二）加快现代畜牧业发展，提升养殖业生产效益</w:t>
          </w:r>
          <w:r>
            <w:tab/>
          </w:r>
          <w:bookmarkStart w:id="22" w:name="_Toc26338_WPSOffice_Level2Page"/>
          <w:r>
            <w:t>23</w:t>
          </w:r>
          <w:bookmarkEnd w:id="22"/>
          <w:r>
            <w:fldChar w:fldCharType="end"/>
          </w:r>
        </w:p>
        <w:p>
          <w:pPr>
            <w:pStyle w:val="15"/>
            <w:tabs>
              <w:tab w:val="right" w:leader="dot" w:pos="8306"/>
            </w:tabs>
            <w:ind w:left="420"/>
          </w:pPr>
          <w:r>
            <w:fldChar w:fldCharType="begin"/>
          </w:r>
          <w:r>
            <w:instrText xml:space="preserve"> HYPERLINK \l "_Toc5813_WPSOffice_Level2" </w:instrText>
          </w:r>
          <w:r>
            <w:fldChar w:fldCharType="separate"/>
          </w:r>
          <w:r>
            <w:rPr>
              <w:rFonts w:hint="eastAsia" w:ascii="黑体" w:hAnsi="黑体" w:eastAsia="黑体" w:cs="黑体"/>
            </w:rPr>
            <w:t>（三）积极推进乡村旅游业发展，促进贫困农民创业就业</w:t>
          </w:r>
          <w:r>
            <w:tab/>
          </w:r>
          <w:bookmarkStart w:id="23" w:name="_Toc5813_WPSOffice_Level2Page"/>
          <w:r>
            <w:t>24</w:t>
          </w:r>
          <w:bookmarkEnd w:id="23"/>
          <w:r>
            <w:fldChar w:fldCharType="end"/>
          </w:r>
        </w:p>
        <w:p>
          <w:pPr>
            <w:pStyle w:val="15"/>
            <w:tabs>
              <w:tab w:val="right" w:leader="dot" w:pos="8306"/>
            </w:tabs>
            <w:ind w:left="420"/>
          </w:pPr>
          <w:r>
            <w:fldChar w:fldCharType="begin"/>
          </w:r>
          <w:r>
            <w:instrText xml:space="preserve"> HYPERLINK \l "_Toc31413_WPSOffice_Level2" </w:instrText>
          </w:r>
          <w:r>
            <w:fldChar w:fldCharType="separate"/>
          </w:r>
          <w:r>
            <w:rPr>
              <w:rFonts w:hint="eastAsia" w:ascii="黑体" w:hAnsi="黑体" w:eastAsia="黑体" w:cs="黑体"/>
            </w:rPr>
            <w:t>（四）充分发挥龙头企业和新型经营主体带贫作用</w:t>
          </w:r>
          <w:r>
            <w:tab/>
          </w:r>
          <w:bookmarkStart w:id="24" w:name="_Toc31413_WPSOffice_Level2Page"/>
          <w:r>
            <w:t>24</w:t>
          </w:r>
          <w:bookmarkEnd w:id="24"/>
          <w:r>
            <w:fldChar w:fldCharType="end"/>
          </w:r>
        </w:p>
        <w:p>
          <w:pPr>
            <w:pStyle w:val="15"/>
            <w:tabs>
              <w:tab w:val="right" w:leader="dot" w:pos="8306"/>
            </w:tabs>
            <w:ind w:left="420"/>
          </w:pPr>
          <w:r>
            <w:fldChar w:fldCharType="begin"/>
          </w:r>
          <w:r>
            <w:instrText xml:space="preserve"> HYPERLINK \l "_Toc22265_WPSOffice_Level2" </w:instrText>
          </w:r>
          <w:r>
            <w:fldChar w:fldCharType="separate"/>
          </w:r>
          <w:r>
            <w:rPr>
              <w:rFonts w:hint="eastAsia" w:ascii="黑体" w:hAnsi="黑体" w:eastAsia="黑体" w:cs="黑体"/>
            </w:rPr>
            <w:t>（五）加强绿色优质农产品品牌建设</w:t>
          </w:r>
          <w:r>
            <w:tab/>
          </w:r>
          <w:bookmarkStart w:id="25" w:name="_Toc22265_WPSOffice_Level2Page"/>
          <w:r>
            <w:t>24</w:t>
          </w:r>
          <w:bookmarkEnd w:id="25"/>
          <w:r>
            <w:fldChar w:fldCharType="end"/>
          </w:r>
        </w:p>
        <w:p>
          <w:pPr>
            <w:pStyle w:val="14"/>
            <w:tabs>
              <w:tab w:val="right" w:leader="dot" w:pos="8306"/>
            </w:tabs>
          </w:pPr>
          <w:r>
            <w:fldChar w:fldCharType="begin"/>
          </w:r>
          <w:r>
            <w:instrText xml:space="preserve"> HYPERLINK \l "_Toc15728_WPSOffice_Level1" </w:instrText>
          </w:r>
          <w:r>
            <w:fldChar w:fldCharType="separate"/>
          </w:r>
          <w:r>
            <w:rPr>
              <w:rFonts w:hint="eastAsia" w:ascii="黑体" w:hAnsi="黑体" w:eastAsia="黑体" w:cs="黑体"/>
            </w:rPr>
            <w:t>第七章 产业扶贫机制与模式</w:t>
          </w:r>
          <w:r>
            <w:tab/>
          </w:r>
          <w:bookmarkStart w:id="26" w:name="_Toc15728_WPSOffice_Level1Page"/>
          <w:r>
            <w:t>25</w:t>
          </w:r>
          <w:bookmarkEnd w:id="26"/>
          <w:r>
            <w:fldChar w:fldCharType="end"/>
          </w:r>
        </w:p>
        <w:p>
          <w:pPr>
            <w:pStyle w:val="15"/>
            <w:tabs>
              <w:tab w:val="right" w:leader="dot" w:pos="8306"/>
            </w:tabs>
            <w:ind w:left="420"/>
          </w:pPr>
          <w:r>
            <w:fldChar w:fldCharType="begin"/>
          </w:r>
          <w:r>
            <w:instrText xml:space="preserve"> HYPERLINK \l "_Toc16718_WPSOffice_Level2" </w:instrText>
          </w:r>
          <w:r>
            <w:fldChar w:fldCharType="separate"/>
          </w:r>
          <w:r>
            <w:rPr>
              <w:rFonts w:hint="eastAsia" w:ascii="黑体" w:hAnsi="黑体" w:eastAsia="黑体" w:cs="黑体"/>
            </w:rPr>
            <w:t>(一)进一步完善产业扶贫机制</w:t>
          </w:r>
          <w:r>
            <w:tab/>
          </w:r>
          <w:bookmarkStart w:id="27" w:name="_Toc16718_WPSOffice_Level2Page"/>
          <w:r>
            <w:t>25</w:t>
          </w:r>
          <w:bookmarkEnd w:id="27"/>
          <w:r>
            <w:fldChar w:fldCharType="end"/>
          </w:r>
        </w:p>
        <w:p>
          <w:pPr>
            <w:pStyle w:val="15"/>
            <w:tabs>
              <w:tab w:val="right" w:leader="dot" w:pos="8306"/>
            </w:tabs>
            <w:ind w:left="420"/>
          </w:pPr>
          <w:r>
            <w:fldChar w:fldCharType="begin"/>
          </w:r>
          <w:r>
            <w:instrText xml:space="preserve"> HYPERLINK \l "_Toc32031_WPSOffice_Level2" </w:instrText>
          </w:r>
          <w:r>
            <w:fldChar w:fldCharType="separate"/>
          </w:r>
          <w:r>
            <w:rPr>
              <w:rFonts w:hint="eastAsia" w:ascii="黑体" w:hAnsi="黑体" w:eastAsia="黑体" w:cs="黑体"/>
            </w:rPr>
            <w:t>(二)推广产业扶贫模式</w:t>
          </w:r>
          <w:r>
            <w:tab/>
          </w:r>
          <w:bookmarkStart w:id="28" w:name="_Toc32031_WPSOffice_Level2Page"/>
          <w:r>
            <w:t>27</w:t>
          </w:r>
          <w:bookmarkEnd w:id="28"/>
          <w:r>
            <w:fldChar w:fldCharType="end"/>
          </w:r>
        </w:p>
        <w:p>
          <w:pPr>
            <w:pStyle w:val="14"/>
            <w:tabs>
              <w:tab w:val="right" w:leader="dot" w:pos="8306"/>
            </w:tabs>
          </w:pPr>
          <w:r>
            <w:fldChar w:fldCharType="begin"/>
          </w:r>
          <w:r>
            <w:instrText xml:space="preserve"> HYPERLINK \l "_Toc7721_WPSOffice_Level1" </w:instrText>
          </w:r>
          <w:r>
            <w:fldChar w:fldCharType="separate"/>
          </w:r>
          <w:r>
            <w:rPr>
              <w:rFonts w:hint="eastAsia" w:ascii="黑体" w:hAnsi="黑体" w:eastAsia="黑体" w:cs="黑体"/>
            </w:rPr>
            <w:t>第八章  政策保障</w:t>
          </w:r>
          <w:r>
            <w:tab/>
          </w:r>
          <w:bookmarkStart w:id="29" w:name="_Toc7721_WPSOffice_Level1Page"/>
          <w:r>
            <w:t>29</w:t>
          </w:r>
          <w:bookmarkEnd w:id="29"/>
          <w:r>
            <w:fldChar w:fldCharType="end"/>
          </w:r>
        </w:p>
        <w:p>
          <w:pPr>
            <w:pStyle w:val="15"/>
            <w:tabs>
              <w:tab w:val="right" w:leader="dot" w:pos="8306"/>
            </w:tabs>
            <w:ind w:left="420"/>
          </w:pPr>
          <w:r>
            <w:fldChar w:fldCharType="begin"/>
          </w:r>
          <w:r>
            <w:instrText xml:space="preserve"> HYPERLINK \l "_Toc12463_WPSOffice_Level2" </w:instrText>
          </w:r>
          <w:r>
            <w:fldChar w:fldCharType="separate"/>
          </w:r>
          <w:r>
            <w:rPr>
              <w:rFonts w:hint="eastAsia" w:ascii="黑体" w:hAnsi="黑体" w:eastAsia="黑体" w:cs="黑体"/>
            </w:rPr>
            <w:t>（一）加大产业扶贫投入力度</w:t>
          </w:r>
          <w:r>
            <w:tab/>
          </w:r>
          <w:bookmarkStart w:id="30" w:name="_Toc12463_WPSOffice_Level2Page"/>
          <w:r>
            <w:t>29</w:t>
          </w:r>
          <w:bookmarkEnd w:id="30"/>
          <w:r>
            <w:fldChar w:fldCharType="end"/>
          </w:r>
        </w:p>
        <w:p>
          <w:pPr>
            <w:pStyle w:val="15"/>
            <w:tabs>
              <w:tab w:val="right" w:leader="dot" w:pos="8306"/>
            </w:tabs>
            <w:ind w:left="420"/>
          </w:pPr>
          <w:r>
            <w:fldChar w:fldCharType="begin"/>
          </w:r>
          <w:r>
            <w:instrText xml:space="preserve"> HYPERLINK \l "_Toc6821_WPSOffice_Level2" </w:instrText>
          </w:r>
          <w:r>
            <w:fldChar w:fldCharType="separate"/>
          </w:r>
          <w:r>
            <w:rPr>
              <w:rFonts w:hint="eastAsia" w:ascii="黑体" w:hAnsi="黑体" w:eastAsia="黑体" w:cs="黑体"/>
            </w:rPr>
            <w:t>(二)创新金融扶持机制</w:t>
          </w:r>
          <w:r>
            <w:tab/>
          </w:r>
          <w:bookmarkStart w:id="31" w:name="_Toc6821_WPSOffice_Level2Page"/>
          <w:r>
            <w:t>30</w:t>
          </w:r>
          <w:bookmarkEnd w:id="31"/>
          <w:r>
            <w:fldChar w:fldCharType="end"/>
          </w:r>
        </w:p>
        <w:p>
          <w:pPr>
            <w:pStyle w:val="15"/>
            <w:tabs>
              <w:tab w:val="right" w:leader="dot" w:pos="8306"/>
            </w:tabs>
            <w:ind w:left="420"/>
          </w:pPr>
          <w:r>
            <w:fldChar w:fldCharType="begin"/>
          </w:r>
          <w:r>
            <w:instrText xml:space="preserve"> HYPERLINK \l "_Toc25020_WPSOffice_Level2" </w:instrText>
          </w:r>
          <w:r>
            <w:fldChar w:fldCharType="separate"/>
          </w:r>
          <w:r>
            <w:rPr>
              <w:rFonts w:hint="eastAsia" w:ascii="黑体" w:hAnsi="黑体" w:eastAsia="黑体" w:cs="黑体"/>
            </w:rPr>
            <w:t>(三)全面落实农业保险政策</w:t>
          </w:r>
          <w:r>
            <w:tab/>
          </w:r>
          <w:bookmarkStart w:id="32" w:name="_Toc25020_WPSOffice_Level2Page"/>
          <w:r>
            <w:t>31</w:t>
          </w:r>
          <w:bookmarkEnd w:id="32"/>
          <w:r>
            <w:fldChar w:fldCharType="end"/>
          </w:r>
        </w:p>
        <w:p>
          <w:pPr>
            <w:pStyle w:val="15"/>
            <w:tabs>
              <w:tab w:val="right" w:leader="dot" w:pos="8306"/>
            </w:tabs>
            <w:ind w:left="420"/>
          </w:pPr>
          <w:r>
            <w:fldChar w:fldCharType="begin"/>
          </w:r>
          <w:r>
            <w:instrText xml:space="preserve"> HYPERLINK \l "_Toc1217_WPSOffice_Level2" </w:instrText>
          </w:r>
          <w:r>
            <w:fldChar w:fldCharType="separate"/>
          </w:r>
          <w:r>
            <w:rPr>
              <w:rFonts w:hint="eastAsia" w:ascii="黑体" w:hAnsi="黑体" w:eastAsia="黑体" w:cs="黑体"/>
            </w:rPr>
            <w:t>(四)完善农业用地政策</w:t>
          </w:r>
          <w:r>
            <w:tab/>
          </w:r>
          <w:bookmarkStart w:id="33" w:name="_Toc1217_WPSOffice_Level2Page"/>
          <w:r>
            <w:t>31</w:t>
          </w:r>
          <w:bookmarkEnd w:id="33"/>
          <w:r>
            <w:fldChar w:fldCharType="end"/>
          </w:r>
        </w:p>
        <w:p>
          <w:pPr>
            <w:pStyle w:val="15"/>
            <w:tabs>
              <w:tab w:val="right" w:leader="dot" w:pos="8306"/>
            </w:tabs>
            <w:ind w:left="420"/>
          </w:pPr>
          <w:r>
            <w:fldChar w:fldCharType="begin"/>
          </w:r>
          <w:r>
            <w:instrText xml:space="preserve"> HYPERLINK \l "_Toc23882_WPSOffice_Level2" </w:instrText>
          </w:r>
          <w:r>
            <w:fldChar w:fldCharType="separate"/>
          </w:r>
          <w:r>
            <w:rPr>
              <w:rFonts w:hint="eastAsia" w:ascii="黑体" w:hAnsi="黑体" w:eastAsia="黑体" w:cs="黑体"/>
            </w:rPr>
            <w:t>(五)强化科技和人才支撑</w:t>
          </w:r>
          <w:r>
            <w:tab/>
          </w:r>
          <w:bookmarkStart w:id="34" w:name="_Toc23882_WPSOffice_Level2Page"/>
          <w:r>
            <w:t>31</w:t>
          </w:r>
          <w:bookmarkEnd w:id="34"/>
          <w:r>
            <w:fldChar w:fldCharType="end"/>
          </w:r>
        </w:p>
        <w:p>
          <w:pPr>
            <w:pStyle w:val="14"/>
            <w:tabs>
              <w:tab w:val="right" w:leader="dot" w:pos="8306"/>
            </w:tabs>
          </w:pPr>
          <w:r>
            <w:fldChar w:fldCharType="begin"/>
          </w:r>
          <w:r>
            <w:instrText xml:space="preserve"> HYPERLINK \l "_Toc19078_WPSOffice_Level1" </w:instrText>
          </w:r>
          <w:r>
            <w:fldChar w:fldCharType="separate"/>
          </w:r>
          <w:r>
            <w:rPr>
              <w:rFonts w:hint="eastAsia" w:ascii="黑体" w:hAnsi="黑体" w:eastAsia="黑体" w:cs="黑体"/>
            </w:rPr>
            <w:t>第九章  组织实施</w:t>
          </w:r>
          <w:r>
            <w:tab/>
          </w:r>
          <w:bookmarkStart w:id="35" w:name="_Toc19078_WPSOffice_Level1Page"/>
          <w:r>
            <w:t>32</w:t>
          </w:r>
          <w:bookmarkEnd w:id="35"/>
          <w:r>
            <w:fldChar w:fldCharType="end"/>
          </w:r>
        </w:p>
        <w:p>
          <w:pPr>
            <w:pStyle w:val="15"/>
            <w:tabs>
              <w:tab w:val="right" w:leader="dot" w:pos="8306"/>
            </w:tabs>
            <w:ind w:left="420"/>
          </w:pPr>
          <w:r>
            <w:fldChar w:fldCharType="begin"/>
          </w:r>
          <w:r>
            <w:instrText xml:space="preserve"> HYPERLINK \l "_Toc20371_WPSOffice_Level2" </w:instrText>
          </w:r>
          <w:r>
            <w:fldChar w:fldCharType="separate"/>
          </w:r>
          <w:r>
            <w:rPr>
              <w:rFonts w:hint="eastAsia" w:ascii="黑体" w:hAnsi="黑体" w:eastAsia="黑体" w:cs="黑体"/>
            </w:rPr>
            <w:t>(一)加强组织领导</w:t>
          </w:r>
          <w:r>
            <w:tab/>
          </w:r>
          <w:bookmarkStart w:id="36" w:name="_Toc20371_WPSOffice_Level2Page"/>
          <w:r>
            <w:t>32</w:t>
          </w:r>
          <w:bookmarkEnd w:id="36"/>
          <w:r>
            <w:fldChar w:fldCharType="end"/>
          </w:r>
        </w:p>
        <w:p>
          <w:pPr>
            <w:pStyle w:val="15"/>
            <w:tabs>
              <w:tab w:val="right" w:leader="dot" w:pos="8306"/>
            </w:tabs>
            <w:ind w:left="420"/>
          </w:pPr>
          <w:r>
            <w:fldChar w:fldCharType="begin"/>
          </w:r>
          <w:r>
            <w:instrText xml:space="preserve"> HYPERLINK \l "_Toc757_WPSOffice_Level2" </w:instrText>
          </w:r>
          <w:r>
            <w:fldChar w:fldCharType="separate"/>
          </w:r>
          <w:r>
            <w:rPr>
              <w:rFonts w:hint="eastAsia" w:ascii="黑体" w:hAnsi="黑体" w:eastAsia="黑体" w:cs="黑体"/>
            </w:rPr>
            <w:t>（二)加强产业精准扶贫管理</w:t>
          </w:r>
          <w:r>
            <w:tab/>
          </w:r>
          <w:bookmarkStart w:id="37" w:name="_Toc757_WPSOffice_Level2Page"/>
          <w:r>
            <w:t>33</w:t>
          </w:r>
          <w:bookmarkEnd w:id="37"/>
          <w:r>
            <w:fldChar w:fldCharType="end"/>
          </w:r>
        </w:p>
        <w:p>
          <w:pPr>
            <w:pStyle w:val="15"/>
            <w:tabs>
              <w:tab w:val="right" w:leader="dot" w:pos="8306"/>
            </w:tabs>
            <w:ind w:left="420"/>
          </w:pPr>
          <w:r>
            <w:fldChar w:fldCharType="begin"/>
          </w:r>
          <w:r>
            <w:instrText xml:space="preserve"> HYPERLINK \l "_Toc4174_WPSOffice_Level2" </w:instrText>
          </w:r>
          <w:r>
            <w:fldChar w:fldCharType="separate"/>
          </w:r>
          <w:r>
            <w:rPr>
              <w:rFonts w:hint="eastAsia" w:ascii="黑体" w:hAnsi="黑体" w:eastAsia="黑体" w:cs="黑体"/>
            </w:rPr>
            <w:t>（三）建立健全产业精准扶贫帮扶带动机制</w:t>
          </w:r>
          <w:r>
            <w:tab/>
          </w:r>
          <w:bookmarkStart w:id="38" w:name="_Toc4174_WPSOffice_Level2Page"/>
          <w:r>
            <w:t>33</w:t>
          </w:r>
          <w:bookmarkEnd w:id="38"/>
          <w:r>
            <w:fldChar w:fldCharType="end"/>
          </w:r>
        </w:p>
        <w:p>
          <w:pPr>
            <w:pStyle w:val="15"/>
            <w:tabs>
              <w:tab w:val="right" w:leader="dot" w:pos="8306"/>
            </w:tabs>
            <w:ind w:left="420"/>
          </w:pPr>
          <w:r>
            <w:fldChar w:fldCharType="begin"/>
          </w:r>
          <w:r>
            <w:instrText xml:space="preserve"> HYPERLINK \l "_Toc24380_WPSOffice_Level2" </w:instrText>
          </w:r>
          <w:r>
            <w:fldChar w:fldCharType="separate"/>
          </w:r>
          <w:r>
            <w:rPr>
              <w:rFonts w:hint="eastAsia" w:ascii="黑体" w:hAnsi="黑体" w:eastAsia="黑体" w:cs="黑体"/>
            </w:rPr>
            <w:t>(四)建立产业扶贫考核机制</w:t>
          </w:r>
          <w:r>
            <w:tab/>
          </w:r>
          <w:bookmarkStart w:id="39" w:name="_Toc24380_WPSOffice_Level2Page"/>
          <w:r>
            <w:t>33</w:t>
          </w:r>
          <w:bookmarkEnd w:id="39"/>
          <w:r>
            <w:fldChar w:fldCharType="end"/>
          </w:r>
        </w:p>
      </w:sdtContent>
    </w:sdt>
    <w:bookmarkEnd w:id="0"/>
    <w:p>
      <w:pPr>
        <w:pStyle w:val="15"/>
        <w:tabs>
          <w:tab w:val="right" w:leader="dot" w:pos="8306"/>
        </w:tabs>
        <w:ind w:left="420"/>
        <w:rPr>
          <w:rFonts w:ascii="宋体" w:hAnsi="宋体"/>
          <w:sz w:val="21"/>
        </w:rPr>
      </w:pPr>
    </w:p>
    <w:sdt>
      <w:sdtPr>
        <w:rPr>
          <w:rFonts w:ascii="宋体" w:hAnsi="宋体"/>
          <w:sz w:val="28"/>
          <w:szCs w:val="28"/>
        </w:rPr>
        <w:id w:val="147476754"/>
        <w:docPartObj>
          <w:docPartGallery w:val="Table of Contents"/>
          <w:docPartUnique/>
        </w:docPartObj>
      </w:sdtPr>
      <w:sdtEndPr>
        <w:rPr>
          <w:rFonts w:ascii="宋体" w:hAnsi="宋体"/>
          <w:sz w:val="20"/>
          <w:szCs w:val="20"/>
        </w:rPr>
      </w:sdtEndPr>
      <w:sdtContent>
        <w:sdt>
          <w:sdtPr>
            <w:rPr>
              <w:rFonts w:ascii="宋体" w:hAnsi="宋体" w:cstheme="minorBidi"/>
              <w:kern w:val="2"/>
              <w:sz w:val="28"/>
              <w:szCs w:val="28"/>
            </w:rPr>
            <w:id w:val="147460237"/>
            <w:docPartObj>
              <w:docPartGallery w:val="Table of Contents"/>
              <w:docPartUnique/>
            </w:docPartObj>
          </w:sdtPr>
          <w:sdtEndPr>
            <w:rPr>
              <w:rFonts w:ascii="Times New Roman" w:hAnsi="Times New Roman" w:cs="Times New Roman"/>
              <w:kern w:val="2"/>
              <w:sz w:val="28"/>
              <w:szCs w:val="28"/>
            </w:rPr>
          </w:sdtEndPr>
          <w:sdtContent>
            <w:p>
              <w:pPr>
                <w:pStyle w:val="15"/>
                <w:tabs>
                  <w:tab w:val="right" w:leader="dot" w:pos="8306"/>
                </w:tabs>
                <w:ind w:left="420"/>
                <w:rPr>
                  <w:rFonts w:ascii="黑体" w:hAnsi="黑体" w:eastAsia="黑体" w:cs="黑体"/>
                  <w:sz w:val="44"/>
                  <w:szCs w:val="44"/>
                </w:rPr>
              </w:pPr>
            </w:p>
          </w:sdtContent>
        </w:sdt>
      </w:sdtContent>
    </w:sdt>
    <w:p>
      <w:pPr>
        <w:pStyle w:val="2"/>
        <w:spacing w:before="0" w:after="0" w:line="580" w:lineRule="exact"/>
        <w:ind w:firstLine="3253" w:firstLineChars="900"/>
        <w:jc w:val="both"/>
      </w:pPr>
      <w:r>
        <w:rPr>
          <w:rFonts w:hint="eastAsia"/>
          <w:sz w:val="36"/>
          <w:szCs w:val="36"/>
        </w:rPr>
        <w:t xml:space="preserve"> </w:t>
      </w:r>
      <w:bookmarkStart w:id="40" w:name="_Toc530557305"/>
      <w:bookmarkStart w:id="41" w:name="_Toc18849_WPSOffice_Level1"/>
      <w:r>
        <w:rPr>
          <w:rFonts w:hint="eastAsia"/>
        </w:rPr>
        <w:t>序      言</w:t>
      </w:r>
      <w:bookmarkEnd w:id="40"/>
      <w:bookmarkEnd w:id="41"/>
    </w:p>
    <w:p>
      <w:pPr>
        <w:spacing w:line="580" w:lineRule="exact"/>
        <w:ind w:firstLine="640"/>
        <w:rPr>
          <w:rFonts w:ascii="仿宋" w:hAnsi="仿宋" w:eastAsia="仿宋" w:cs="仿宋"/>
          <w:sz w:val="36"/>
          <w:szCs w:val="36"/>
        </w:rPr>
      </w:pPr>
      <w:r>
        <w:rPr>
          <w:rFonts w:hint="eastAsia" w:ascii="仿宋" w:hAnsi="仿宋" w:eastAsia="仿宋" w:cs="仿宋"/>
          <w:sz w:val="36"/>
          <w:szCs w:val="36"/>
        </w:rPr>
        <w:t>按照国家扶贫办要求，洮南市于2011年纳入大兴安岭南麓片区特困地区区域发展与扶贫攻坚规划编制之中，同时被确定为西部干旱盐碱沙化特困连片地区片区县，成为吉林新一轮脱贫攻坚的主战场之一，贫困程度深，脱贫任务十分艰巨。到2018末，仍有建档立卡贫困人口743人未脱贫。2019—2020年是洮南市决胜脱贫攻坚的关键期，习近平总书记强调：“发展产业是实现脱贫的根本之策，要因地制宜，把培育产业作为推动脱贫攻坚的根本出路”。搞好产业精准扶贫是如期实现脱贫目标的重要举措和根本出路。近年来，市委、市政府以习近平总书记关于扶贫开发的一系列战略思想为指导，深入贯彻落实党中央国务院脱贫攻坚重大战略部署和要求，以产业扶贫为主线，大力实施精准扶贫、精准脱贫，“十二五”以来，产业扶贫开发取得巨大成效，为打赢全市脱贫攻坚战，奠定比较坚实的基础。当前，扶贫开发进入攻关拔寨期，为进一步巩固脱贫成果，更好地统领和推动产业扶贫工作，正确判断与准确把握洮南市产业精准脱贫的新形势、新特点，做到因乡因村因户施策，确保完成全市脱贫攻坚任务目标，特编制产业精准扶贫规划。</w:t>
      </w:r>
    </w:p>
    <w:p>
      <w:pPr>
        <w:widowControl/>
        <w:shd w:val="clear" w:color="auto" w:fill="FFFFFF"/>
        <w:spacing w:line="580" w:lineRule="exact"/>
        <w:ind w:firstLine="720" w:firstLineChars="200"/>
        <w:jc w:val="left"/>
        <w:rPr>
          <w:rFonts w:ascii="Arial" w:hAnsi="Arial" w:cs="Arial"/>
          <w:sz w:val="14"/>
          <w:szCs w:val="14"/>
        </w:rPr>
      </w:pPr>
      <w:r>
        <w:rPr>
          <w:rFonts w:hint="eastAsia" w:ascii="仿宋" w:hAnsi="仿宋" w:eastAsia="仿宋" w:cs="仿宋"/>
          <w:sz w:val="36"/>
          <w:szCs w:val="36"/>
        </w:rPr>
        <w:t>规划依据《中共中央、国务院关于打赢脱贫攻坚战的决定》、《中共吉林省委、吉林省人民政府关于全面推进脱贫攻坚的实施意见》、吉林省《“十三五”脱贫攻坚规划》、吉林省产业精准扶贫工作领导小组办公室吉产业扶贫办《关于抓紧编制产业精准扶贫规划的通知》、白城市《“十三五”脱贫攻坚规划》、《中共白城市委、白城市人民政府关于打赢脱贫攻坚战三年行动实施意见》和洮南市《“十三五”社会经济发展规划》、洮南市《“十三五”脱贫攻坚规划》及洮南市《“十三五”脱贫攻坚规划（中期修编稿）》等通知、意见精神和相关规划，编制本规划。本规划范围为全市辖区。</w:t>
      </w:r>
      <w:r>
        <w:rPr>
          <w:rFonts w:hint="eastAsia" w:ascii="仿宋" w:hAnsi="仿宋" w:eastAsia="仿宋" w:cs="仿宋"/>
          <w:kern w:val="0"/>
          <w:sz w:val="36"/>
          <w:szCs w:val="36"/>
          <w:shd w:val="clear" w:color="auto" w:fill="FFFFFF"/>
        </w:rPr>
        <w:t>规划对象既有目前尚未实现脱贫的建档立卡贫困村和贫困人口，也包括“十三五”以来已经实现脱贫的建档立卡贫困村和贫困人口。</w:t>
      </w:r>
    </w:p>
    <w:p>
      <w:pPr>
        <w:spacing w:line="580" w:lineRule="exact"/>
        <w:ind w:firstLine="640"/>
        <w:rPr>
          <w:rFonts w:ascii="仿宋" w:hAnsi="仿宋" w:eastAsia="仿宋" w:cs="仿宋"/>
          <w:sz w:val="36"/>
          <w:szCs w:val="36"/>
        </w:rPr>
      </w:pPr>
      <w:r>
        <w:rPr>
          <w:rFonts w:hint="eastAsia" w:ascii="仿宋" w:hAnsi="仿宋" w:eastAsia="仿宋" w:cs="仿宋"/>
          <w:sz w:val="36"/>
          <w:szCs w:val="36"/>
        </w:rPr>
        <w:t>本规划期限为2019-2020年。</w:t>
      </w:r>
    </w:p>
    <w:p>
      <w:pPr>
        <w:spacing w:line="580" w:lineRule="exact"/>
        <w:rPr>
          <w:rFonts w:ascii="仿宋" w:hAnsi="仿宋" w:eastAsia="仿宋" w:cs="仿宋"/>
          <w:b/>
          <w:bCs/>
          <w:sz w:val="36"/>
          <w:szCs w:val="36"/>
        </w:rPr>
      </w:pPr>
    </w:p>
    <w:p>
      <w:pPr>
        <w:spacing w:line="580" w:lineRule="exact"/>
        <w:jc w:val="center"/>
        <w:rPr>
          <w:rFonts w:ascii="黑体" w:hAnsi="黑体" w:eastAsia="黑体" w:cs="黑体"/>
          <w:b/>
          <w:bCs/>
          <w:sz w:val="44"/>
          <w:szCs w:val="44"/>
        </w:rPr>
      </w:pPr>
      <w:bookmarkStart w:id="42" w:name="_Toc30585_WPSOffice_Level1"/>
      <w:r>
        <w:rPr>
          <w:rFonts w:hint="eastAsia" w:ascii="黑体" w:hAnsi="黑体" w:eastAsia="黑体" w:cs="黑体"/>
          <w:b/>
          <w:bCs/>
          <w:sz w:val="44"/>
          <w:szCs w:val="44"/>
        </w:rPr>
        <w:t>第一章  产业精准扶贫基础</w:t>
      </w:r>
      <w:bookmarkEnd w:id="42"/>
    </w:p>
    <w:p>
      <w:pPr>
        <w:widowControl/>
        <w:shd w:val="clear" w:color="auto" w:fill="FFFFFF"/>
        <w:spacing w:line="58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2015年实施精准扶贫精准脱贫以来，从上到下凝神聚力，创新扶贫开发工作机制，着力推进产业精准扶贫，扶贫产业体系初步形成，取得了良好成效。到目前，基本形成了以</w:t>
      </w:r>
      <w:r>
        <w:rPr>
          <w:rFonts w:hint="eastAsia" w:ascii="仿宋" w:hAnsi="仿宋" w:eastAsia="仿宋" w:cs="仿宋"/>
          <w:kern w:val="0"/>
          <w:sz w:val="36"/>
          <w:szCs w:val="36"/>
          <w:shd w:val="clear" w:color="auto" w:fill="FFFFFF"/>
        </w:rPr>
        <w:t>特色粮油、蔬菜、红辣椒、绿豆以及庭院经济为主的种植业、以牛羊猪鸡为主的养殖业、以光伏为主的新能源产业、以农产品加工为代表的加工业、以乡村旅游、电商等为代表的现代服务业,形成了具有洮南特色的扶贫产业体系。</w:t>
      </w:r>
      <w:r>
        <w:rPr>
          <w:rFonts w:hint="eastAsia" w:ascii="仿宋" w:hAnsi="仿宋" w:eastAsia="仿宋" w:cs="仿宋"/>
          <w:sz w:val="36"/>
          <w:szCs w:val="36"/>
        </w:rPr>
        <w:t>新型农业经营主体带动力逐步增强。贫困乡镇大批能人返乡创新创业，合作社、家庭农场等新型农业经营主体不断涌现，探索形成股份合作、订单帮扶等多种利益联结机制，带动贫困户脱贫致富。产业扶贫融资渠道加速拓宽。深化扶贫项目贴息贷款管理体制改革，推广小额到户扶贫贴息贷款，创新扶贫再贷款政策，启动“惠农兴业”农户扶贫贷款项目，构建“三位一体”的保险扶贫模式。积极探索资产收益模式，实现村集体增实力、贫困户增收益、产业增效益的多赢局面。产业扶贫体制机制不断创新。贫困农民家庭收入持续较快增长。2016-2017两年共完成38个建档立卡贫困村退出、9232名建档立卡贫困人口脱贫。到2018年末，洮南市实现省级贫困县摘帽，完成27个建档立卡贫困村退出，7232名建档立卡贫困人口脱贫。为2020年全面实现脱贫攻坚总体目标，奠定了坚实基础。</w:t>
      </w:r>
    </w:p>
    <w:p>
      <w:pPr>
        <w:spacing w:line="580" w:lineRule="exact"/>
        <w:ind w:firstLine="723" w:firstLineChars="200"/>
        <w:rPr>
          <w:rFonts w:ascii="黑体" w:hAnsi="黑体" w:eastAsia="黑体" w:cs="黑体"/>
          <w:b/>
          <w:bCs/>
          <w:sz w:val="36"/>
          <w:szCs w:val="36"/>
        </w:rPr>
      </w:pPr>
      <w:bookmarkStart w:id="43" w:name="_Toc30585_WPSOffice_Level2"/>
      <w:r>
        <w:rPr>
          <w:rFonts w:hint="eastAsia" w:ascii="黑体" w:hAnsi="黑体" w:eastAsia="黑体" w:cs="黑体"/>
          <w:b/>
          <w:bCs/>
          <w:sz w:val="36"/>
          <w:szCs w:val="36"/>
        </w:rPr>
        <w:t>（一）产业精准扶贫取得突出成效</w:t>
      </w:r>
      <w:bookmarkEnd w:id="43"/>
    </w:p>
    <w:p>
      <w:pPr>
        <w:spacing w:line="580" w:lineRule="exact"/>
        <w:ind w:firstLine="720" w:firstLineChars="200"/>
        <w:rPr>
          <w:rFonts w:ascii="仿宋" w:hAnsi="仿宋" w:eastAsia="仿宋" w:cs="仿宋"/>
          <w:sz w:val="36"/>
          <w:szCs w:val="36"/>
        </w:rPr>
      </w:pPr>
      <w:r>
        <w:rPr>
          <w:rFonts w:hint="eastAsia" w:ascii="仿宋" w:hAnsi="仿宋" w:eastAsia="仿宋" w:cs="仿宋"/>
          <w:sz w:val="36"/>
          <w:szCs w:val="36"/>
        </w:rPr>
        <w:t>“十三五”以来，全市累计投入18959.12万元，（2017年投入4725.68万元，2018年投入10297.43万元）实施特色产业项目6个、覆盖贫困人口数11373人；65个贫困村电商扶贫实现全覆盖；农副产品收入累计2000万元，累计带动8600人；光伏产业脱贫覆盖65个贫困村，其中，村级光伏电站13个。产业精准扶贫取得比较扎实的阶段性成果。</w:t>
      </w:r>
    </w:p>
    <w:p>
      <w:pPr>
        <w:spacing w:line="580" w:lineRule="exact"/>
        <w:ind w:firstLine="723" w:firstLineChars="200"/>
        <w:rPr>
          <w:rFonts w:ascii="仿宋" w:hAnsi="仿宋" w:eastAsia="仿宋" w:cs="仿宋"/>
          <w:sz w:val="36"/>
          <w:szCs w:val="36"/>
        </w:rPr>
      </w:pPr>
      <w:r>
        <w:rPr>
          <w:rFonts w:hint="eastAsia" w:ascii="仿宋" w:hAnsi="仿宋" w:eastAsia="仿宋" w:cs="仿宋"/>
          <w:b/>
          <w:bCs/>
          <w:sz w:val="36"/>
          <w:szCs w:val="36"/>
        </w:rPr>
        <w:t>1、农业基础设施建设得到进一步增强。</w:t>
      </w:r>
      <w:r>
        <w:rPr>
          <w:rFonts w:hint="eastAsia" w:ascii="仿宋" w:hAnsi="仿宋" w:eastAsia="仿宋" w:cs="仿宋"/>
          <w:sz w:val="36"/>
          <w:szCs w:val="36"/>
        </w:rPr>
        <w:t>精准扶贫实施以来，不断加大农业产业基础设施建设，建成高标准农田56万亩，完成膜下滴灌118万亩。围绕洮儿河、蛟流河冲击平原，瓦房镇、福顺镇、永茂乡、蛟流河乡、大通乡、黑水镇、安定镇、向阳乡、二龙乡等9个乡（镇），农田水利配套设施建设得到完善。建设23个万亩高产示范片，打造标准化高产示范区，辐射带动大面积均衡增产，农业综合生产能力稳步提高。</w:t>
      </w:r>
    </w:p>
    <w:p>
      <w:pPr>
        <w:spacing w:line="580" w:lineRule="exact"/>
        <w:ind w:firstLine="723" w:firstLineChars="200"/>
        <w:rPr>
          <w:rFonts w:ascii="仿宋" w:hAnsi="仿宋" w:eastAsia="仿宋" w:cs="仿宋"/>
          <w:sz w:val="36"/>
          <w:szCs w:val="36"/>
        </w:rPr>
      </w:pPr>
      <w:r>
        <w:rPr>
          <w:rFonts w:hint="eastAsia" w:ascii="仿宋" w:hAnsi="仿宋" w:eastAsia="仿宋" w:cs="仿宋"/>
          <w:b/>
          <w:bCs/>
          <w:sz w:val="36"/>
          <w:szCs w:val="36"/>
        </w:rPr>
        <w:t>2、设施农业有了较快发展，已成为贫困农民增收的有效途径。</w:t>
      </w:r>
      <w:r>
        <w:rPr>
          <w:rFonts w:hint="eastAsia" w:ascii="仿宋" w:hAnsi="仿宋" w:eastAsia="仿宋" w:cs="仿宋"/>
          <w:sz w:val="36"/>
          <w:szCs w:val="36"/>
        </w:rPr>
        <w:t>全市蔬菜瓜果大棚发展到2万余栋，通过棚膜产业发展，带动贫困农民人均收入显著增长。贫困村经济状况也得到了一定改善。</w:t>
      </w:r>
    </w:p>
    <w:p>
      <w:pPr>
        <w:spacing w:line="580" w:lineRule="exact"/>
        <w:ind w:firstLine="723" w:firstLineChars="200"/>
        <w:rPr>
          <w:rFonts w:ascii="仿宋" w:hAnsi="仿宋" w:eastAsia="仿宋" w:cs="仿宋"/>
          <w:sz w:val="36"/>
          <w:szCs w:val="36"/>
        </w:rPr>
      </w:pPr>
      <w:r>
        <w:rPr>
          <w:rFonts w:hint="eastAsia" w:ascii="仿宋" w:hAnsi="仿宋" w:eastAsia="仿宋" w:cs="仿宋"/>
          <w:b/>
          <w:bCs/>
          <w:sz w:val="36"/>
          <w:szCs w:val="36"/>
        </w:rPr>
        <w:t>3、特色种植业脱贫成效显著。</w:t>
      </w:r>
      <w:r>
        <w:rPr>
          <w:rFonts w:hint="eastAsia" w:ascii="仿宋" w:hAnsi="仿宋" w:eastAsia="仿宋" w:cs="仿宋"/>
          <w:sz w:val="36"/>
          <w:szCs w:val="36"/>
        </w:rPr>
        <w:t>本着因地制宜，发挥特色的原则，着力打造洮南四大特色脱贫产业种植基地。特色辣椒产业基地、杂粮杂豆产业基地、特色瓜果产业基地、葵花、蓖麻为主的油料作物产业基地。以公司+合作社+贫困户、公司+基地+贫困户和合作社+贫困户形式带贫和脱贫。</w:t>
      </w:r>
    </w:p>
    <w:p>
      <w:pPr>
        <w:spacing w:line="580" w:lineRule="exact"/>
        <w:ind w:firstLine="723" w:firstLineChars="200"/>
        <w:rPr>
          <w:rFonts w:ascii="仿宋" w:hAnsi="仿宋" w:eastAsia="仿宋"/>
          <w:sz w:val="36"/>
          <w:szCs w:val="36"/>
        </w:rPr>
      </w:pPr>
      <w:r>
        <w:rPr>
          <w:rFonts w:hint="eastAsia" w:ascii="仿宋" w:hAnsi="仿宋" w:eastAsia="仿宋" w:cs="仿宋"/>
          <w:b/>
          <w:bCs/>
          <w:sz w:val="36"/>
          <w:szCs w:val="36"/>
        </w:rPr>
        <w:t>4、畜牧业扶贫取得较好成效。</w:t>
      </w:r>
      <w:r>
        <w:rPr>
          <w:rFonts w:hint="eastAsia" w:ascii="仿宋" w:hAnsi="仿宋" w:eastAsia="仿宋"/>
          <w:sz w:val="36"/>
          <w:szCs w:val="36"/>
        </w:rPr>
        <w:t>创建洮南市圆梦牧业发展扶贫有限公司综合性畜牧业扶贫项目，为我市“精准扶贫”变“输血”为“造血”树立了样板。养殖板块</w:t>
      </w:r>
      <w:r>
        <w:rPr>
          <w:rFonts w:hint="eastAsia" w:ascii="仿宋" w:hAnsi="仿宋" w:eastAsia="仿宋" w:cs="仿宋"/>
          <w:sz w:val="36"/>
          <w:szCs w:val="36"/>
        </w:rPr>
        <w:t>深入实施</w:t>
      </w:r>
      <w:r>
        <w:rPr>
          <w:rFonts w:hint="eastAsia" w:ascii="仿宋" w:hAnsi="仿宋" w:eastAsia="仿宋"/>
          <w:sz w:val="36"/>
          <w:szCs w:val="36"/>
        </w:rPr>
        <w:t>适龄母羊放养项目。目前已在大通、安定、瓦房、二龙、聚宝、万宝镇六乡镇免费放养适龄母羊2670只，种公羊267只，带动贫困户及农户267户。</w:t>
      </w:r>
    </w:p>
    <w:p>
      <w:pPr>
        <w:spacing w:line="580" w:lineRule="exact"/>
        <w:ind w:firstLine="723" w:firstLineChars="200"/>
        <w:rPr>
          <w:rFonts w:ascii="仿宋" w:hAnsi="仿宋" w:eastAsia="仿宋" w:cs="仿宋"/>
          <w:sz w:val="36"/>
          <w:szCs w:val="36"/>
        </w:rPr>
      </w:pPr>
      <w:r>
        <w:rPr>
          <w:rFonts w:hint="eastAsia" w:ascii="仿宋" w:hAnsi="仿宋" w:eastAsia="仿宋" w:cs="仿宋"/>
          <w:b/>
          <w:bCs/>
          <w:sz w:val="36"/>
          <w:szCs w:val="36"/>
        </w:rPr>
        <w:t>5、大力实施企业带动扶贫开发。</w:t>
      </w:r>
      <w:r>
        <w:rPr>
          <w:rFonts w:hint="eastAsia" w:ascii="仿宋" w:hAnsi="仿宋" w:eastAsia="仿宋" w:cs="仿宋"/>
          <w:sz w:val="36"/>
          <w:szCs w:val="36"/>
        </w:rPr>
        <w:t>农业产业化龙头企业、农民专业合作社、家庭农场分别发展到47户、1,207个和774家。积极发展特色优势产业，五年来重点推进红辣椒、绿豆等特色农产品加工类项目。</w:t>
      </w:r>
    </w:p>
    <w:p>
      <w:pPr>
        <w:spacing w:line="580" w:lineRule="exact"/>
        <w:ind w:firstLine="723" w:firstLineChars="200"/>
        <w:rPr>
          <w:rFonts w:ascii="仿宋" w:hAnsi="仿宋" w:eastAsia="仿宋" w:cs="仿宋"/>
          <w:sz w:val="36"/>
          <w:szCs w:val="36"/>
        </w:rPr>
      </w:pPr>
      <w:r>
        <w:rPr>
          <w:rFonts w:hint="eastAsia" w:ascii="仿宋" w:hAnsi="仿宋" w:eastAsia="仿宋" w:cs="仿宋"/>
          <w:b/>
          <w:bCs/>
          <w:sz w:val="36"/>
          <w:szCs w:val="36"/>
        </w:rPr>
        <w:t>6、发展庭院经济扶贫取得实效。</w:t>
      </w:r>
      <w:r>
        <w:rPr>
          <w:rFonts w:hint="eastAsia" w:ascii="仿宋" w:hAnsi="仿宋" w:eastAsia="仿宋" w:cs="仿宋"/>
          <w:sz w:val="36"/>
          <w:szCs w:val="36"/>
        </w:rPr>
        <w:t>通过各级投入引导资金、动员包保部门和乡村干部帮种帮收，提高落实销售订单等措施，引导发展各具优势的特色种植业，庭院经济脱贫达到全覆盖。户均增收500-1000元。</w:t>
      </w:r>
    </w:p>
    <w:p>
      <w:pPr>
        <w:spacing w:line="580" w:lineRule="exact"/>
        <w:ind w:firstLine="723" w:firstLineChars="200"/>
        <w:rPr>
          <w:rFonts w:ascii="仿宋" w:hAnsi="仿宋" w:eastAsia="仿宋" w:cs="仿宋"/>
          <w:sz w:val="36"/>
          <w:szCs w:val="36"/>
        </w:rPr>
      </w:pPr>
      <w:r>
        <w:rPr>
          <w:rFonts w:hint="eastAsia" w:ascii="仿宋" w:hAnsi="仿宋" w:eastAsia="仿宋" w:cs="仿宋"/>
          <w:b/>
          <w:bCs/>
          <w:sz w:val="36"/>
          <w:szCs w:val="36"/>
        </w:rPr>
        <w:t>7、光伏产业扶贫实现全覆盖。</w:t>
      </w:r>
      <w:r>
        <w:rPr>
          <w:rFonts w:hint="eastAsia" w:ascii="仿宋" w:hAnsi="仿宋" w:eastAsia="仿宋" w:cs="仿宋"/>
          <w:sz w:val="36"/>
          <w:szCs w:val="36"/>
        </w:rPr>
        <w:t>光伏产业扶贫，使贫困户获得长期稳定收益，覆盖65个贫困村，带动5843户贫困人口脱贫，每个贫困户每年获得3000元的固定收入。分红结余部分可大幅增加村级集体收入。</w:t>
      </w:r>
    </w:p>
    <w:p>
      <w:pPr>
        <w:spacing w:line="580" w:lineRule="exact"/>
        <w:ind w:firstLine="723" w:firstLineChars="200"/>
        <w:rPr>
          <w:rFonts w:ascii="仿宋" w:hAnsi="仿宋" w:eastAsia="仿宋" w:cs="仿宋"/>
          <w:sz w:val="36"/>
          <w:szCs w:val="36"/>
        </w:rPr>
      </w:pPr>
      <w:r>
        <w:rPr>
          <w:rFonts w:hint="eastAsia" w:ascii="仿宋" w:hAnsi="仿宋" w:eastAsia="仿宋" w:cs="仿宋"/>
          <w:b/>
          <w:bCs/>
          <w:sz w:val="36"/>
          <w:szCs w:val="36"/>
        </w:rPr>
        <w:t>8、电商扶贫实现全覆盖。</w:t>
      </w:r>
      <w:r>
        <w:rPr>
          <w:rFonts w:hint="eastAsia" w:ascii="仿宋" w:hAnsi="仿宋" w:eastAsia="仿宋" w:cs="仿宋"/>
          <w:sz w:val="36"/>
          <w:szCs w:val="36"/>
        </w:rPr>
        <w:t>在全市65个贫困村全面建设了电子商务服务站，建设了洮南市大型电商平台，引导群众发展自营网店，通过网络销售红辣椒、杂粮杂豆等特色农产品，扩大了市场和销路，提高产品销售价格。2018年底，全市实现网上交易千万元以上。</w:t>
      </w:r>
    </w:p>
    <w:p>
      <w:pPr>
        <w:spacing w:line="580" w:lineRule="exact"/>
        <w:ind w:firstLine="723" w:firstLineChars="200"/>
        <w:rPr>
          <w:rFonts w:ascii="仿宋" w:hAnsi="仿宋" w:eastAsia="仿宋" w:cs="仿宋"/>
          <w:sz w:val="36"/>
          <w:szCs w:val="36"/>
        </w:rPr>
      </w:pPr>
      <w:r>
        <w:rPr>
          <w:rFonts w:hint="eastAsia" w:ascii="仿宋" w:hAnsi="仿宋" w:eastAsia="仿宋" w:cs="仿宋"/>
          <w:b/>
          <w:bCs/>
          <w:sz w:val="36"/>
          <w:szCs w:val="36"/>
        </w:rPr>
        <w:t>9、旅游产业脱贫得到突显。</w:t>
      </w:r>
      <w:r>
        <w:rPr>
          <w:rFonts w:hint="eastAsia" w:ascii="仿宋" w:hAnsi="仿宋" w:eastAsia="仿宋" w:cs="仿宋"/>
          <w:sz w:val="36"/>
          <w:szCs w:val="36"/>
        </w:rPr>
        <w:t>在市委、市政府的大力引导下，立足于当地的农业、林业、牧业等休闲旅游资源，加快旅游项目、旅游产品开发，以旅游带动贫困人口脱贫。重点发展以美丽乡村游和休闲农业游等为主的乡村旅游业，带动周边乡村旅游住宿、餐饮、购物的发展，拉动农副产品、土特产品的销售，实现休闲观光旅游和乡村旅游联动发展。</w:t>
      </w:r>
    </w:p>
    <w:p>
      <w:pPr>
        <w:spacing w:line="580" w:lineRule="exact"/>
        <w:ind w:firstLine="723" w:firstLineChars="200"/>
        <w:rPr>
          <w:rFonts w:ascii="黑体" w:hAnsi="黑体" w:eastAsia="黑体" w:cs="黑体"/>
          <w:b/>
          <w:bCs/>
          <w:sz w:val="36"/>
          <w:szCs w:val="36"/>
        </w:rPr>
      </w:pPr>
      <w:bookmarkStart w:id="44" w:name="_Toc11642_WPSOffice_Level2"/>
      <w:r>
        <w:rPr>
          <w:rFonts w:hint="eastAsia" w:ascii="黑体" w:hAnsi="黑体" w:eastAsia="黑体" w:cs="黑体"/>
          <w:b/>
          <w:bCs/>
          <w:sz w:val="36"/>
          <w:szCs w:val="36"/>
        </w:rPr>
        <w:t>（二)存在的主要问题</w:t>
      </w:r>
      <w:bookmarkEnd w:id="44"/>
    </w:p>
    <w:p>
      <w:pPr>
        <w:spacing w:line="580" w:lineRule="exact"/>
        <w:ind w:firstLine="708" w:firstLineChars="196"/>
        <w:rPr>
          <w:rFonts w:ascii="仿宋" w:hAnsi="仿宋" w:eastAsia="仿宋" w:cs="仿宋"/>
          <w:sz w:val="36"/>
          <w:szCs w:val="36"/>
        </w:rPr>
      </w:pPr>
      <w:r>
        <w:rPr>
          <w:rFonts w:hint="eastAsia" w:ascii="仿宋" w:hAnsi="仿宋" w:eastAsia="仿宋" w:cs="仿宋"/>
          <w:b/>
          <w:bCs/>
          <w:sz w:val="36"/>
          <w:szCs w:val="36"/>
        </w:rPr>
        <w:t>1、扶贫产业发展环境条件差。</w:t>
      </w:r>
      <w:r>
        <w:rPr>
          <w:rFonts w:hint="eastAsia" w:ascii="仿宋" w:hAnsi="仿宋" w:eastAsia="仿宋" w:cs="仿宋"/>
          <w:sz w:val="36"/>
          <w:szCs w:val="36"/>
        </w:rPr>
        <w:t>洮南市地处吉林省西北部干旱半干旱地区，生态环境脆弱，自然灾害频繁，常年干旱少雨多大风，土地瘠薄，盐碱、沙化严重。基础设施依然薄弱，农田水利、交通等基础设施建设相对滞后，这些都严重制约扶贫产业发展。</w:t>
      </w:r>
    </w:p>
    <w:p>
      <w:pPr>
        <w:spacing w:line="580" w:lineRule="exact"/>
        <w:ind w:firstLine="723" w:firstLineChars="200"/>
        <w:rPr>
          <w:rFonts w:ascii="仿宋" w:hAnsi="仿宋" w:eastAsia="仿宋" w:cs="仿宋"/>
          <w:sz w:val="36"/>
          <w:szCs w:val="36"/>
        </w:rPr>
      </w:pPr>
      <w:r>
        <w:rPr>
          <w:rFonts w:hint="eastAsia" w:ascii="仿宋" w:hAnsi="仿宋" w:eastAsia="仿宋" w:cs="仿宋"/>
          <w:b/>
          <w:bCs/>
          <w:sz w:val="36"/>
          <w:szCs w:val="36"/>
        </w:rPr>
        <w:t>2、扶贫产业多以初级产品为主，层次低、产业链短、产业化程度低。</w:t>
      </w:r>
      <w:r>
        <w:rPr>
          <w:rFonts w:hint="eastAsia" w:ascii="仿宋" w:hAnsi="仿宋" w:eastAsia="仿宋" w:cs="仿宋"/>
          <w:sz w:val="36"/>
          <w:szCs w:val="36"/>
        </w:rPr>
        <w:t>全市扶贫产业多是从事种养殖生产，主要集中在生产环节，加工、储藏、流通等环节依然薄弱，普遍存在农业生产规模小，经营分散，高端、特色、高效、绿色农产品少，品牌多而杂。农村</w:t>
      </w:r>
      <w:r>
        <w:rPr>
          <w:rFonts w:hint="eastAsia" w:eastAsia="仿宋" w:cs="仿宋"/>
          <w:sz w:val="36"/>
          <w:szCs w:val="36"/>
        </w:rPr>
        <w:t>一二三</w:t>
      </w:r>
      <w:r>
        <w:rPr>
          <w:rFonts w:hint="eastAsia" w:ascii="仿宋" w:hAnsi="仿宋" w:eastAsia="仿宋" w:cs="仿宋"/>
          <w:sz w:val="36"/>
          <w:szCs w:val="36"/>
        </w:rPr>
        <w:t>产业融合</w:t>
      </w:r>
      <w:r>
        <w:rPr>
          <w:rFonts w:hint="eastAsia" w:eastAsia="仿宋" w:cs="仿宋"/>
          <w:sz w:val="36"/>
          <w:szCs w:val="36"/>
        </w:rPr>
        <w:t>不足</w:t>
      </w:r>
      <w:r>
        <w:rPr>
          <w:rFonts w:hint="eastAsia" w:ascii="仿宋" w:hAnsi="仿宋" w:eastAsia="仿宋" w:cs="仿宋"/>
          <w:sz w:val="36"/>
          <w:szCs w:val="36"/>
        </w:rPr>
        <w:t>，农业多种功能</w:t>
      </w:r>
      <w:r>
        <w:rPr>
          <w:rFonts w:hint="eastAsia" w:eastAsia="仿宋" w:cs="仿宋"/>
          <w:sz w:val="36"/>
          <w:szCs w:val="36"/>
        </w:rPr>
        <w:t>性没有发挥出来。</w:t>
      </w:r>
      <w:r>
        <w:rPr>
          <w:rFonts w:hint="eastAsia" w:ascii="仿宋" w:hAnsi="仿宋" w:eastAsia="仿宋" w:cs="仿宋"/>
          <w:sz w:val="36"/>
          <w:szCs w:val="36"/>
        </w:rPr>
        <w:t>延长扶贫产业链条和提升扶贫产业质量、规模及竞争力任务艰巨。</w:t>
      </w:r>
    </w:p>
    <w:p>
      <w:pPr>
        <w:spacing w:line="580" w:lineRule="exact"/>
        <w:ind w:firstLine="708" w:firstLineChars="196"/>
        <w:rPr>
          <w:rFonts w:ascii="仿宋" w:hAnsi="仿宋" w:eastAsia="仿宋" w:cs="仿宋"/>
          <w:sz w:val="36"/>
          <w:szCs w:val="36"/>
        </w:rPr>
      </w:pPr>
      <w:r>
        <w:rPr>
          <w:rFonts w:hint="eastAsia" w:ascii="仿宋" w:hAnsi="仿宋" w:eastAsia="仿宋" w:cs="仿宋"/>
          <w:b/>
          <w:bCs/>
          <w:sz w:val="36"/>
          <w:szCs w:val="36"/>
        </w:rPr>
        <w:t>3、扶贫产业选择难、不精准、趋同性严重。</w:t>
      </w:r>
      <w:r>
        <w:rPr>
          <w:rFonts w:hint="eastAsia" w:ascii="仿宋" w:hAnsi="仿宋" w:eastAsia="仿宋" w:cs="仿宋"/>
          <w:sz w:val="36"/>
          <w:szCs w:val="36"/>
        </w:rPr>
        <w:t>扶贫产业选择难度大。由于全市农业生产条件和资源禀赋差异性不大，导致各村扶贫产业项目缺乏特色，产业、产品相同，产品不适应市场需求，销售渠道单一，市场竞争能力不强，造成产品过剩，达不到预期收益，严重影响贫困户生产积极性；产业项目选择的不精准。个别贫困村产业发展项目选择不精准，</w:t>
      </w:r>
      <w:r>
        <w:rPr>
          <w:rFonts w:ascii="仿宋" w:hAnsi="仿宋" w:eastAsia="仿宋" w:cs="仿宋"/>
          <w:sz w:val="36"/>
          <w:szCs w:val="36"/>
        </w:rPr>
        <w:t>未经严格论证或者脱离本村实际，实际工作中针对每户贫困户制定脱贫计划施行起来效果大打折扣。</w:t>
      </w:r>
      <w:r>
        <w:rPr>
          <w:rFonts w:hint="eastAsia" w:ascii="仿宋" w:hAnsi="仿宋" w:eastAsia="仿宋" w:cs="仿宋"/>
          <w:sz w:val="36"/>
          <w:szCs w:val="36"/>
        </w:rPr>
        <w:t>精准选择扶贫产业应得到高度重视。</w:t>
      </w:r>
    </w:p>
    <w:p>
      <w:pPr>
        <w:spacing w:line="580" w:lineRule="exact"/>
        <w:ind w:firstLine="723" w:firstLineChars="200"/>
        <w:rPr>
          <w:rFonts w:ascii="仿宋" w:hAnsi="仿宋" w:eastAsia="仿宋" w:cs="仿宋"/>
          <w:sz w:val="36"/>
          <w:szCs w:val="36"/>
        </w:rPr>
      </w:pPr>
      <w:r>
        <w:rPr>
          <w:rFonts w:hint="eastAsia" w:ascii="仿宋" w:hAnsi="仿宋" w:eastAsia="仿宋" w:cs="仿宋"/>
          <w:b/>
          <w:bCs/>
          <w:sz w:val="36"/>
          <w:szCs w:val="36"/>
        </w:rPr>
        <w:t>4、龙头企业、新型经营主体带动力仍然较弱。</w:t>
      </w:r>
      <w:r>
        <w:rPr>
          <w:rFonts w:hint="eastAsia" w:ascii="仿宋" w:hAnsi="仿宋" w:eastAsia="仿宋" w:cs="仿宋"/>
          <w:sz w:val="36"/>
          <w:szCs w:val="36"/>
        </w:rPr>
        <w:t>一是新型农业经营主体承担产业扶贫项目和带动贫困户脱贫积极性不高。由于</w:t>
      </w:r>
      <w:r>
        <w:rPr>
          <w:rFonts w:ascii="仿宋" w:hAnsi="仿宋" w:eastAsia="仿宋" w:cs="仿宋"/>
          <w:sz w:val="36"/>
          <w:szCs w:val="36"/>
        </w:rPr>
        <w:t>扶贫</w:t>
      </w:r>
      <w:r>
        <w:rPr>
          <w:rFonts w:hint="eastAsia" w:ascii="仿宋" w:hAnsi="仿宋" w:eastAsia="仿宋" w:cs="仿宋"/>
          <w:sz w:val="36"/>
          <w:szCs w:val="36"/>
        </w:rPr>
        <w:t>产业项目偏小、</w:t>
      </w:r>
      <w:r>
        <w:rPr>
          <w:rFonts w:ascii="仿宋" w:hAnsi="仿宋" w:eastAsia="仿宋" w:cs="仿宋"/>
          <w:sz w:val="36"/>
          <w:szCs w:val="36"/>
        </w:rPr>
        <w:t>政策吸引力不够，一些具备规模、带动能力强的企业和合作社，参与脱贫</w:t>
      </w:r>
      <w:r>
        <w:rPr>
          <w:rFonts w:hint="eastAsia" w:ascii="仿宋" w:hAnsi="仿宋" w:eastAsia="仿宋" w:cs="仿宋"/>
          <w:sz w:val="36"/>
          <w:szCs w:val="36"/>
        </w:rPr>
        <w:t>带</w:t>
      </w:r>
      <w:r>
        <w:rPr>
          <w:rFonts w:ascii="仿宋" w:hAnsi="仿宋" w:eastAsia="仿宋" w:cs="仿宋"/>
          <w:sz w:val="36"/>
          <w:szCs w:val="36"/>
        </w:rPr>
        <w:t>户的主动性不</w:t>
      </w:r>
      <w:r>
        <w:rPr>
          <w:rFonts w:hint="eastAsia" w:ascii="仿宋" w:hAnsi="仿宋" w:eastAsia="仿宋" w:cs="仿宋"/>
          <w:sz w:val="36"/>
          <w:szCs w:val="36"/>
        </w:rPr>
        <w:t>高</w:t>
      </w:r>
      <w:r>
        <w:rPr>
          <w:rFonts w:ascii="仿宋" w:hAnsi="仿宋" w:eastAsia="仿宋" w:cs="仿宋"/>
          <w:sz w:val="36"/>
          <w:szCs w:val="36"/>
        </w:rPr>
        <w:t>，使相对分散的扶贫产业项目，很难靠大附强，实现长久稳定发展</w:t>
      </w:r>
      <w:r>
        <w:rPr>
          <w:rFonts w:hint="eastAsia" w:ascii="仿宋" w:hAnsi="仿宋" w:eastAsia="仿宋" w:cs="仿宋"/>
          <w:sz w:val="36"/>
          <w:szCs w:val="36"/>
        </w:rPr>
        <w:t>；二是企业、新型经营主体与贫困户间的风险与利益分配不均衡，联结方式相对单一，不利于长期稳定发展。提高新型经营主体带动力任务艰巨。</w:t>
      </w:r>
    </w:p>
    <w:p>
      <w:pPr>
        <w:spacing w:line="580" w:lineRule="exact"/>
        <w:ind w:firstLine="723" w:firstLineChars="200"/>
        <w:rPr>
          <w:rFonts w:ascii="仿宋" w:hAnsi="仿宋" w:eastAsia="仿宋" w:cs="仿宋"/>
          <w:sz w:val="36"/>
          <w:szCs w:val="36"/>
        </w:rPr>
      </w:pPr>
      <w:r>
        <w:rPr>
          <w:rFonts w:hint="eastAsia" w:ascii="仿宋" w:hAnsi="仿宋" w:eastAsia="仿宋" w:cs="仿宋"/>
          <w:b/>
          <w:bCs/>
          <w:sz w:val="36"/>
          <w:szCs w:val="36"/>
        </w:rPr>
        <w:t>5、</w:t>
      </w:r>
      <w:r>
        <w:rPr>
          <w:rFonts w:ascii="仿宋" w:hAnsi="仿宋" w:eastAsia="仿宋" w:cs="仿宋"/>
          <w:b/>
          <w:bCs/>
          <w:sz w:val="36"/>
          <w:szCs w:val="36"/>
        </w:rPr>
        <w:t>精准扶贫产业项目组织</w:t>
      </w:r>
      <w:r>
        <w:rPr>
          <w:rFonts w:hint="eastAsia" w:ascii="仿宋" w:hAnsi="仿宋" w:eastAsia="仿宋" w:cs="仿宋"/>
          <w:b/>
          <w:bCs/>
          <w:sz w:val="36"/>
          <w:szCs w:val="36"/>
        </w:rPr>
        <w:t>实施还需进一步加强</w:t>
      </w:r>
      <w:r>
        <w:rPr>
          <w:rFonts w:ascii="仿宋" w:hAnsi="仿宋" w:eastAsia="仿宋" w:cs="仿宋"/>
          <w:b/>
          <w:bCs/>
          <w:sz w:val="36"/>
          <w:szCs w:val="36"/>
        </w:rPr>
        <w:t>。</w:t>
      </w:r>
      <w:r>
        <w:rPr>
          <w:rFonts w:hint="eastAsia" w:ascii="仿宋" w:hAnsi="仿宋" w:eastAsia="仿宋" w:cs="仿宋"/>
          <w:sz w:val="36"/>
          <w:szCs w:val="36"/>
        </w:rPr>
        <w:t>一是目前还有部分</w:t>
      </w:r>
      <w:r>
        <w:rPr>
          <w:rFonts w:ascii="仿宋" w:hAnsi="仿宋" w:eastAsia="仿宋" w:cs="仿宋"/>
          <w:sz w:val="36"/>
          <w:szCs w:val="36"/>
        </w:rPr>
        <w:t>农村贫困户存在缺劳力、缺技术</w:t>
      </w:r>
      <w:r>
        <w:rPr>
          <w:rFonts w:hint="eastAsia" w:ascii="仿宋" w:hAnsi="仿宋" w:eastAsia="仿宋" w:cs="仿宋"/>
          <w:sz w:val="36"/>
          <w:szCs w:val="36"/>
        </w:rPr>
        <w:t>、缺资金、缺土地等</w:t>
      </w:r>
      <w:r>
        <w:rPr>
          <w:rFonts w:ascii="仿宋" w:hAnsi="仿宋" w:eastAsia="仿宋" w:cs="仿宋"/>
          <w:sz w:val="36"/>
          <w:szCs w:val="36"/>
        </w:rPr>
        <w:t>，承受风险能力低，前怕狼后怕虎，实施项目畏首畏尾</w:t>
      </w:r>
      <w:r>
        <w:rPr>
          <w:rFonts w:hint="eastAsia" w:ascii="仿宋" w:hAnsi="仿宋" w:eastAsia="仿宋" w:cs="仿宋"/>
          <w:sz w:val="36"/>
          <w:szCs w:val="36"/>
        </w:rPr>
        <w:t>；二是生产经营粗放很普遍。因管理跟不上，庭院经济发展收益不均衡，贫困户间收入差异较大。畜禽养殖场建设、养殖新技术运用、品种更新换代等跟不上现代畜牧业发展步伐；三</w:t>
      </w:r>
      <w:r>
        <w:rPr>
          <w:rFonts w:ascii="仿宋" w:hAnsi="仿宋" w:eastAsia="仿宋" w:cs="仿宋"/>
          <w:sz w:val="36"/>
          <w:szCs w:val="36"/>
        </w:rPr>
        <w:t>是少数贫困户脱贫内生动力不足。把贫穷当做一种习惯，过度依赖政府扶持，等靠要思想滋生，甚至出现为享受扶贫政策，主动要求成为贫困户、以贫为荣现象。</w:t>
      </w:r>
    </w:p>
    <w:p>
      <w:pPr>
        <w:spacing w:line="580" w:lineRule="exact"/>
        <w:ind w:firstLine="708" w:firstLineChars="196"/>
        <w:rPr>
          <w:rFonts w:ascii="仿宋" w:hAnsi="仿宋" w:eastAsia="仿宋" w:cs="仿宋"/>
          <w:sz w:val="36"/>
          <w:szCs w:val="36"/>
        </w:rPr>
      </w:pPr>
      <w:r>
        <w:rPr>
          <w:rFonts w:hint="eastAsia" w:ascii="仿宋" w:hAnsi="仿宋" w:eastAsia="仿宋" w:cs="仿宋"/>
          <w:b/>
          <w:bCs/>
          <w:sz w:val="36"/>
          <w:szCs w:val="36"/>
        </w:rPr>
        <w:t>6、电商扶贫和科技扶贫支撑能力有待进一步提高。</w:t>
      </w:r>
      <w:r>
        <w:rPr>
          <w:rFonts w:hint="eastAsia" w:ascii="仿宋" w:hAnsi="仿宋" w:eastAsia="仿宋" w:cs="仿宋"/>
          <w:sz w:val="36"/>
          <w:szCs w:val="36"/>
        </w:rPr>
        <w:t>近年来，电商扶贫得到了快速发展，覆盖全部贫困村。但绝大多数村级电商扶贫站发挥作用不大，线上产品交易规模小、数量少。扶贫产业普遍科技含量不高，缺乏所需的新品种、新技术。</w:t>
      </w:r>
    </w:p>
    <w:p>
      <w:pPr>
        <w:spacing w:line="580" w:lineRule="exact"/>
        <w:ind w:firstLine="708" w:firstLineChars="196"/>
        <w:rPr>
          <w:rFonts w:ascii="仿宋" w:hAnsi="仿宋" w:eastAsia="仿宋" w:cs="仿宋"/>
          <w:sz w:val="36"/>
          <w:szCs w:val="36"/>
        </w:rPr>
      </w:pPr>
      <w:r>
        <w:rPr>
          <w:rFonts w:hint="eastAsia" w:ascii="仿宋" w:hAnsi="仿宋" w:eastAsia="仿宋" w:cs="仿宋"/>
          <w:b/>
          <w:bCs/>
          <w:sz w:val="36"/>
          <w:szCs w:val="36"/>
        </w:rPr>
        <w:t>7、产业扶贫持续性不够。</w:t>
      </w:r>
      <w:r>
        <w:rPr>
          <w:rFonts w:hint="eastAsia" w:ascii="仿宋" w:hAnsi="仿宋" w:eastAsia="仿宋" w:cs="仿宋"/>
          <w:sz w:val="36"/>
          <w:szCs w:val="36"/>
        </w:rPr>
        <w:t>发展扶贫产业资金不足。洮南市是省级贫困县，经济发展滞后，没有较强大的支柱产业，市级财政十分困难，扶贫产业需要资金支持，资金供求结构性矛盾突出。各类经营主体资金需求旺盛，但由于缺少担保抵押等原因，普遍面临贷款难、贷款贵、期限短等问题，有效满足经营主体资金需求任务艰巨。</w:t>
      </w:r>
    </w:p>
    <w:p>
      <w:pPr>
        <w:spacing w:line="580" w:lineRule="exact"/>
        <w:ind w:firstLine="708" w:firstLineChars="196"/>
        <w:rPr>
          <w:rFonts w:ascii="黑体" w:hAnsi="黑体" w:eastAsia="黑体" w:cs="黑体"/>
          <w:sz w:val="36"/>
          <w:szCs w:val="36"/>
        </w:rPr>
      </w:pPr>
      <w:bookmarkStart w:id="45" w:name="_Toc11888_WPSOffice_Level2"/>
      <w:r>
        <w:rPr>
          <w:rFonts w:hint="eastAsia" w:ascii="黑体" w:hAnsi="黑体" w:eastAsia="黑体" w:cs="黑体"/>
          <w:b/>
          <w:bCs/>
          <w:sz w:val="36"/>
          <w:szCs w:val="36"/>
        </w:rPr>
        <w:t>(三)发展机遇</w:t>
      </w:r>
      <w:bookmarkEnd w:id="45"/>
    </w:p>
    <w:p>
      <w:pPr>
        <w:spacing w:line="580" w:lineRule="exact"/>
        <w:ind w:firstLine="705" w:firstLineChars="196"/>
        <w:rPr>
          <w:rFonts w:ascii="仿宋" w:hAnsi="仿宋" w:eastAsia="仿宋" w:cs="仿宋"/>
          <w:sz w:val="36"/>
          <w:szCs w:val="36"/>
        </w:rPr>
      </w:pPr>
      <w:r>
        <w:rPr>
          <w:rFonts w:hint="eastAsia" w:ascii="仿宋" w:hAnsi="仿宋" w:eastAsia="仿宋" w:cs="仿宋"/>
          <w:sz w:val="36"/>
          <w:szCs w:val="36"/>
        </w:rPr>
        <w:t>脱贫攻坚进入关键期，产业精准扶贫有挑战也有机遇，总体看机遇大于挑战。</w:t>
      </w:r>
    </w:p>
    <w:p>
      <w:pPr>
        <w:spacing w:line="580" w:lineRule="exact"/>
        <w:ind w:firstLine="723" w:firstLineChars="200"/>
        <w:rPr>
          <w:rFonts w:ascii="仿宋" w:hAnsi="仿宋" w:eastAsia="仿宋" w:cs="仿宋"/>
          <w:sz w:val="36"/>
          <w:szCs w:val="36"/>
        </w:rPr>
      </w:pPr>
      <w:r>
        <w:rPr>
          <w:rFonts w:hint="eastAsia" w:ascii="仿宋" w:hAnsi="仿宋" w:eastAsia="仿宋" w:cs="仿宋"/>
          <w:b/>
          <w:bCs/>
          <w:sz w:val="36"/>
          <w:szCs w:val="36"/>
        </w:rPr>
        <w:t>1、政策支持力度前所未有。</w:t>
      </w:r>
      <w:r>
        <w:rPr>
          <w:rFonts w:hint="eastAsia" w:ascii="仿宋" w:hAnsi="仿宋" w:eastAsia="仿宋" w:cs="仿宋"/>
          <w:sz w:val="36"/>
          <w:szCs w:val="36"/>
        </w:rPr>
        <w:t>党的十八大以来，党中央、国务院把扶贫开发工作摆在更加突出的位置，习近平总书记作出了一系列重要指示，国家从政策、资金、项目等方面，加大对贫困地区的脱贫攻坚支持力度。吉林省委、省政府特别是白城市委市政府高度重视脱贫攻坚工作，将其作为实现新时期奋斗目标的重中之重，制定一系列政策及超常规措施确保打赢脱贫攻坚战。社会各界大力响应，积极支持参与扶贫开发，贫困地区广大干部群众团结奋斗，贫困户和贫困人口脱贫愿望迫切，洮南市作为全省脱贫攻坚的主战场之一将获得难得的发展机遇。</w:t>
      </w:r>
    </w:p>
    <w:p>
      <w:pPr>
        <w:spacing w:line="580" w:lineRule="exact"/>
        <w:ind w:firstLine="723" w:firstLineChars="200"/>
        <w:rPr>
          <w:rFonts w:ascii="仿宋" w:hAnsi="仿宋" w:eastAsia="仿宋" w:cs="仿宋"/>
          <w:sz w:val="36"/>
          <w:szCs w:val="36"/>
        </w:rPr>
      </w:pPr>
      <w:r>
        <w:rPr>
          <w:rFonts w:hint="eastAsia" w:ascii="仿宋" w:hAnsi="仿宋" w:eastAsia="仿宋" w:cs="仿宋"/>
          <w:b/>
          <w:bCs/>
          <w:sz w:val="36"/>
          <w:szCs w:val="36"/>
        </w:rPr>
        <w:t>2、产业精准扶贫资金投入越来越大。</w:t>
      </w:r>
      <w:r>
        <w:rPr>
          <w:rFonts w:hint="eastAsia" w:ascii="仿宋" w:hAnsi="仿宋" w:eastAsia="仿宋" w:cs="仿宋"/>
          <w:sz w:val="36"/>
          <w:szCs w:val="36"/>
        </w:rPr>
        <w:t>各级产业扶贫的相关配套政策全面出台，国家财政将项目和资金最大限度向贫困地区倾斜，社会各类资金和银行信贷也在向贫困地区农业农村产业发展投入，为产业精准扶贫提供有利条件。</w:t>
      </w:r>
    </w:p>
    <w:p>
      <w:pPr>
        <w:spacing w:line="580" w:lineRule="exact"/>
        <w:ind w:firstLine="723" w:firstLineChars="200"/>
        <w:rPr>
          <w:rFonts w:ascii="仿宋" w:hAnsi="仿宋" w:eastAsia="仿宋" w:cs="仿宋"/>
          <w:sz w:val="36"/>
          <w:szCs w:val="36"/>
        </w:rPr>
      </w:pPr>
      <w:r>
        <w:rPr>
          <w:rFonts w:hint="eastAsia" w:ascii="仿宋" w:hAnsi="仿宋" w:eastAsia="仿宋" w:cs="仿宋"/>
          <w:b/>
          <w:bCs/>
          <w:sz w:val="36"/>
          <w:szCs w:val="36"/>
        </w:rPr>
        <w:t>3、市场环境越来越好。</w:t>
      </w:r>
      <w:r>
        <w:rPr>
          <w:rFonts w:hint="eastAsia" w:ascii="仿宋" w:hAnsi="仿宋" w:eastAsia="仿宋" w:cs="仿宋"/>
          <w:sz w:val="36"/>
          <w:szCs w:val="36"/>
        </w:rPr>
        <w:t>随着人们的消费升级和消费观念的转变，对绿色有机农产品需求量不断增大，乡村休闲采摘市场需求不断扩大，极大地促进特色农产品生产和加工，为产业精准扶贫提供强劲拉动力。</w:t>
      </w:r>
    </w:p>
    <w:p>
      <w:pPr>
        <w:spacing w:line="580" w:lineRule="exact"/>
        <w:ind w:firstLine="723" w:firstLineChars="200"/>
        <w:rPr>
          <w:rFonts w:ascii="仿宋" w:hAnsi="仿宋" w:eastAsia="仿宋" w:cs="仿宋"/>
          <w:sz w:val="36"/>
          <w:szCs w:val="36"/>
        </w:rPr>
      </w:pPr>
      <w:r>
        <w:rPr>
          <w:rFonts w:hint="eastAsia" w:ascii="仿宋" w:hAnsi="仿宋" w:eastAsia="仿宋" w:cs="仿宋"/>
          <w:b/>
          <w:bCs/>
          <w:sz w:val="36"/>
          <w:szCs w:val="36"/>
        </w:rPr>
        <w:t>4、三产融合发展为贫困人口就业增收创造了新的途径。</w:t>
      </w:r>
      <w:r>
        <w:rPr>
          <w:rFonts w:hint="eastAsia" w:ascii="仿宋" w:hAnsi="仿宋" w:eastAsia="仿宋" w:cs="仿宋"/>
          <w:sz w:val="36"/>
          <w:szCs w:val="36"/>
        </w:rPr>
        <w:t>随着农村三次产业融合发展战略的实施，构建一二三产业融合发展的新模式，夯实产业扶贫大平台。有利于加快发展特色产业，农产品加工业和商贸流通产业，延长产业链。依托特色产品加工引导生产、加工促进消费，有效推进特色产品产地初加工、精深加工同步发展，提升加工产品副产物综合利用水平和产品附加值。依托良好的生态资源和乡土文化，发挥农业多功能性，发展休闲农业、乡村旅游和休闲养生，开展农家乐、农业采摘、民宿等项目。通过一二三产业深度融合，为贫困农民拓宽就业增收渠道。</w:t>
      </w:r>
    </w:p>
    <w:p>
      <w:pPr>
        <w:spacing w:line="580" w:lineRule="exact"/>
        <w:rPr>
          <w:rFonts w:ascii="仿宋" w:hAnsi="仿宋" w:eastAsia="仿宋" w:cs="仿宋"/>
          <w:b/>
          <w:bCs/>
          <w:sz w:val="36"/>
          <w:szCs w:val="36"/>
        </w:rPr>
      </w:pPr>
    </w:p>
    <w:p>
      <w:pPr>
        <w:spacing w:line="580" w:lineRule="exact"/>
        <w:jc w:val="center"/>
        <w:rPr>
          <w:rFonts w:ascii="黑体" w:hAnsi="黑体" w:eastAsia="黑体" w:cs="黑体"/>
          <w:sz w:val="44"/>
          <w:szCs w:val="44"/>
        </w:rPr>
      </w:pPr>
      <w:bookmarkStart w:id="46" w:name="_Toc11642_WPSOffice_Level1"/>
      <w:r>
        <w:rPr>
          <w:rFonts w:hint="eastAsia" w:ascii="黑体" w:hAnsi="黑体" w:eastAsia="黑体" w:cs="黑体"/>
          <w:b/>
          <w:bCs/>
          <w:sz w:val="44"/>
          <w:szCs w:val="44"/>
        </w:rPr>
        <w:t>第二章总体思路</w:t>
      </w:r>
      <w:bookmarkEnd w:id="46"/>
    </w:p>
    <w:p>
      <w:pPr>
        <w:spacing w:line="580" w:lineRule="exact"/>
        <w:rPr>
          <w:rFonts w:ascii="仿宋" w:hAnsi="仿宋" w:eastAsia="仿宋" w:cs="仿宋"/>
          <w:b/>
          <w:bCs/>
          <w:sz w:val="36"/>
          <w:szCs w:val="36"/>
        </w:rPr>
      </w:pPr>
    </w:p>
    <w:p>
      <w:pPr>
        <w:spacing w:line="580" w:lineRule="exact"/>
        <w:ind w:firstLine="723" w:firstLineChars="200"/>
        <w:rPr>
          <w:rFonts w:ascii="黑体" w:hAnsi="黑体" w:eastAsia="黑体" w:cs="黑体"/>
          <w:b/>
          <w:bCs/>
          <w:sz w:val="36"/>
          <w:szCs w:val="36"/>
        </w:rPr>
      </w:pPr>
      <w:bookmarkStart w:id="47" w:name="_Toc24273_WPSOffice_Level2"/>
      <w:r>
        <w:rPr>
          <w:rFonts w:hint="eastAsia" w:ascii="黑体" w:hAnsi="黑体" w:eastAsia="黑体" w:cs="黑体"/>
          <w:b/>
          <w:bCs/>
          <w:sz w:val="36"/>
          <w:szCs w:val="36"/>
        </w:rPr>
        <w:t>（一）指导思想</w:t>
      </w:r>
      <w:bookmarkEnd w:id="47"/>
    </w:p>
    <w:p>
      <w:pPr>
        <w:widowControl/>
        <w:shd w:val="clear" w:color="auto" w:fill="FFFFFF"/>
        <w:spacing w:line="580" w:lineRule="exact"/>
        <w:jc w:val="left"/>
        <w:rPr>
          <w:rFonts w:ascii="仿宋" w:hAnsi="仿宋" w:eastAsia="仿宋" w:cs="仿宋"/>
          <w:sz w:val="36"/>
          <w:szCs w:val="36"/>
        </w:rPr>
      </w:pPr>
      <w:r>
        <w:rPr>
          <w:rFonts w:hint="eastAsia" w:ascii="仿宋" w:hAnsi="仿宋" w:eastAsia="仿宋" w:cs="仿宋"/>
          <w:sz w:val="36"/>
          <w:szCs w:val="36"/>
        </w:rPr>
        <w:t>　  深入贯彻落实党的十九大精神，以习近平新时代中国特色社会主义思想为指导，认真落实省委省政府关于打赢脱贫攻坚战的决策部署，坚持精准扶贫、精准脱贫基本方略，坚持乡村振兴与脱贫攻坚相衔接，严格履行脱贫攻坚主体责任。按照“政府推动、市场运作、龙头带动、持续发展”的思路，发挥优势、补短板，创新扶贫方式，拓宽扶贫领域，突出扶贫重点，整合各种资源，推动农产品加工业转型升级，大力发展休闲农业和乡村旅游，完善脱贫产业链与贫困农民利益连接机制，依托特色种植业和精品畜牧业两大支柱产业，突出产业扶贫对实现脱贫攻坚的基础作用和基本保障，下大气力抓实抓好。加大对深度贫困村的农业产业支持力度，完善农业产业帮扶机制，提高产业扶贫实效，带动贫困农户广泛参与产业发展各个环节的生产经营活动，分享收益，实现稳定持续增收。</w:t>
      </w:r>
    </w:p>
    <w:p>
      <w:pPr>
        <w:spacing w:line="580" w:lineRule="exact"/>
        <w:ind w:firstLine="723" w:firstLineChars="200"/>
        <w:rPr>
          <w:rFonts w:ascii="黑体" w:hAnsi="黑体" w:eastAsia="黑体" w:cs="黑体"/>
          <w:b/>
          <w:bCs/>
          <w:sz w:val="36"/>
          <w:szCs w:val="36"/>
        </w:rPr>
      </w:pPr>
      <w:bookmarkStart w:id="48" w:name="_Toc8018_WPSOffice_Level2"/>
      <w:r>
        <w:rPr>
          <w:rFonts w:hint="eastAsia" w:ascii="黑体" w:hAnsi="黑体" w:eastAsia="黑体" w:cs="黑体"/>
          <w:b/>
          <w:bCs/>
          <w:sz w:val="36"/>
          <w:szCs w:val="36"/>
        </w:rPr>
        <w:t>（二）基本原则</w:t>
      </w:r>
      <w:bookmarkEnd w:id="48"/>
    </w:p>
    <w:p>
      <w:pPr>
        <w:spacing w:line="580" w:lineRule="exact"/>
        <w:rPr>
          <w:rFonts w:ascii="仿宋" w:hAnsi="仿宋" w:eastAsia="仿宋" w:cs="仿宋"/>
          <w:sz w:val="36"/>
          <w:szCs w:val="36"/>
        </w:rPr>
      </w:pPr>
      <w:r>
        <w:rPr>
          <w:rFonts w:hint="eastAsia" w:ascii="仿宋" w:hAnsi="仿宋" w:eastAsia="仿宋" w:cs="仿宋"/>
          <w:b/>
          <w:bCs/>
          <w:sz w:val="36"/>
          <w:szCs w:val="36"/>
        </w:rPr>
        <w:t>——政府主导，市场运作。</w:t>
      </w:r>
      <w:r>
        <w:rPr>
          <w:rFonts w:hint="eastAsia" w:ascii="仿宋" w:hAnsi="仿宋" w:eastAsia="仿宋" w:cs="仿宋"/>
          <w:sz w:val="36"/>
          <w:szCs w:val="36"/>
        </w:rPr>
        <w:t>充分</w:t>
      </w:r>
      <w:r>
        <w:rPr>
          <w:rFonts w:ascii="仿宋" w:hAnsi="仿宋" w:eastAsia="仿宋" w:cs="仿宋"/>
          <w:sz w:val="36"/>
          <w:szCs w:val="36"/>
        </w:rPr>
        <w:t>发挥政府的统筹协调作用，</w:t>
      </w:r>
      <w:r>
        <w:rPr>
          <w:rFonts w:hint="eastAsia" w:ascii="仿宋" w:hAnsi="仿宋" w:eastAsia="仿宋" w:cs="仿宋"/>
          <w:sz w:val="36"/>
          <w:szCs w:val="36"/>
        </w:rPr>
        <w:t>搞</w:t>
      </w:r>
      <w:r>
        <w:rPr>
          <w:rFonts w:ascii="仿宋" w:hAnsi="仿宋" w:eastAsia="仿宋" w:cs="仿宋"/>
          <w:sz w:val="36"/>
          <w:szCs w:val="36"/>
        </w:rPr>
        <w:t>好与有关规划的衔接，加大资金投入力度，协调行业部门将行业政策向扶贫对象倾斜，动员社会力量参与</w:t>
      </w:r>
      <w:r>
        <w:rPr>
          <w:rFonts w:hint="eastAsia" w:ascii="仿宋" w:hAnsi="仿宋" w:eastAsia="仿宋" w:cs="仿宋"/>
          <w:sz w:val="36"/>
          <w:szCs w:val="36"/>
        </w:rPr>
        <w:t>全市六</w:t>
      </w:r>
      <w:r>
        <w:rPr>
          <w:rFonts w:ascii="仿宋" w:hAnsi="仿宋" w:eastAsia="仿宋" w:cs="仿宋"/>
          <w:sz w:val="36"/>
          <w:szCs w:val="36"/>
        </w:rPr>
        <w:t>大扶贫产业。</w:t>
      </w:r>
      <w:r>
        <w:rPr>
          <w:rFonts w:hint="eastAsia" w:ascii="仿宋" w:hAnsi="仿宋" w:eastAsia="仿宋" w:cs="仿宋"/>
          <w:sz w:val="36"/>
          <w:szCs w:val="36"/>
        </w:rPr>
        <w:t>以市场为导向，</w:t>
      </w:r>
      <w:r>
        <w:rPr>
          <w:rFonts w:ascii="仿宋" w:hAnsi="仿宋" w:eastAsia="仿宋" w:cs="仿宋"/>
          <w:sz w:val="36"/>
          <w:szCs w:val="36"/>
        </w:rPr>
        <w:t>遵循市场经济规律，充分发挥市场配置资源的基础性作用，尊重企业等经营主体和农户的市场主体地位和经营决策权。</w:t>
      </w:r>
      <w:r>
        <w:rPr>
          <w:rFonts w:hint="eastAsia" w:ascii="仿宋" w:hAnsi="仿宋" w:eastAsia="仿宋" w:cs="仿宋"/>
          <w:sz w:val="36"/>
          <w:szCs w:val="36"/>
        </w:rPr>
        <w:t>依据市场需求确定产业发展思路，确保产业发展效益精准，扶贫对象持续受益。</w:t>
      </w:r>
    </w:p>
    <w:p>
      <w:pPr>
        <w:spacing w:line="580" w:lineRule="exact"/>
        <w:rPr>
          <w:rFonts w:ascii="仿宋" w:hAnsi="仿宋" w:eastAsia="仿宋" w:cs="仿宋"/>
          <w:sz w:val="36"/>
          <w:szCs w:val="36"/>
        </w:rPr>
      </w:pPr>
      <w:r>
        <w:rPr>
          <w:rFonts w:hint="eastAsia" w:ascii="仿宋" w:hAnsi="仿宋" w:eastAsia="仿宋" w:cs="仿宋"/>
          <w:b/>
          <w:bCs/>
          <w:sz w:val="36"/>
          <w:szCs w:val="36"/>
        </w:rPr>
        <w:t>——因地制宜，分类指导。</w:t>
      </w:r>
      <w:r>
        <w:rPr>
          <w:rFonts w:ascii="仿宋" w:hAnsi="仿宋" w:eastAsia="仿宋" w:cs="仿宋"/>
          <w:sz w:val="36"/>
          <w:szCs w:val="36"/>
        </w:rPr>
        <w:t>充分结合</w:t>
      </w:r>
      <w:r>
        <w:rPr>
          <w:rFonts w:hint="eastAsia" w:ascii="仿宋" w:hAnsi="仿宋" w:eastAsia="仿宋" w:cs="仿宋"/>
          <w:sz w:val="36"/>
          <w:szCs w:val="36"/>
        </w:rPr>
        <w:t>全市扶贫工作</w:t>
      </w:r>
      <w:r>
        <w:rPr>
          <w:rFonts w:ascii="仿宋" w:hAnsi="仿宋" w:eastAsia="仿宋" w:cs="仿宋"/>
          <w:sz w:val="36"/>
          <w:szCs w:val="36"/>
        </w:rPr>
        <w:t>实际，</w:t>
      </w:r>
      <w:r>
        <w:rPr>
          <w:rFonts w:hint="eastAsia" w:ascii="仿宋" w:hAnsi="仿宋" w:eastAsia="仿宋" w:cs="仿宋"/>
          <w:sz w:val="36"/>
          <w:szCs w:val="36"/>
        </w:rPr>
        <w:t>综合各乡镇村资源优势、产业基础、市场需求、技术支撑等因素，立足资源环境承载力，选准产业，优化布局，合理确定扶贫产业发展方向、重点和规模，</w:t>
      </w:r>
      <w:r>
        <w:rPr>
          <w:rFonts w:ascii="仿宋" w:hAnsi="仿宋" w:eastAsia="仿宋" w:cs="仿宋"/>
          <w:sz w:val="36"/>
          <w:szCs w:val="36"/>
        </w:rPr>
        <w:t>要重点打造产业链，构建特色支柱产业体系，推进产业规模化</w:t>
      </w:r>
      <w:r>
        <w:rPr>
          <w:rFonts w:hint="eastAsia" w:ascii="仿宋" w:hAnsi="仿宋" w:eastAsia="仿宋" w:cs="仿宋"/>
          <w:sz w:val="36"/>
          <w:szCs w:val="36"/>
        </w:rPr>
        <w:t>、</w:t>
      </w:r>
      <w:r>
        <w:rPr>
          <w:rFonts w:ascii="仿宋" w:hAnsi="仿宋" w:eastAsia="仿宋" w:cs="仿宋"/>
          <w:sz w:val="36"/>
          <w:szCs w:val="36"/>
        </w:rPr>
        <w:t>标准化，注重产业发展的配套设施建设和连接带动扶贫对象的组织建设，实行差别化扶持政策。</w:t>
      </w:r>
      <w:r>
        <w:rPr>
          <w:rFonts w:hint="eastAsia" w:ascii="仿宋" w:hAnsi="仿宋" w:eastAsia="仿宋" w:cs="仿宋"/>
          <w:sz w:val="36"/>
          <w:szCs w:val="36"/>
        </w:rPr>
        <w:t>提高产业发展的持续性和有效性。</w:t>
      </w:r>
    </w:p>
    <w:p>
      <w:pPr>
        <w:spacing w:line="580" w:lineRule="exact"/>
        <w:rPr>
          <w:rFonts w:ascii="仿宋" w:hAnsi="仿宋" w:eastAsia="仿宋" w:cs="仿宋"/>
          <w:sz w:val="36"/>
          <w:szCs w:val="36"/>
        </w:rPr>
      </w:pPr>
      <w:r>
        <w:rPr>
          <w:rFonts w:hint="eastAsia" w:ascii="仿宋" w:hAnsi="仿宋" w:eastAsia="仿宋" w:cs="仿宋"/>
          <w:b/>
          <w:bCs/>
          <w:sz w:val="36"/>
          <w:szCs w:val="36"/>
        </w:rPr>
        <w:t>——科技支撑，精准施策。</w:t>
      </w:r>
      <w:r>
        <w:rPr>
          <w:rFonts w:ascii="仿宋" w:hAnsi="仿宋" w:eastAsia="仿宋" w:cs="仿宋"/>
          <w:sz w:val="36"/>
          <w:szCs w:val="36"/>
        </w:rPr>
        <w:t>充分发挥</w:t>
      </w:r>
      <w:r>
        <w:rPr>
          <w:rFonts w:hint="eastAsia" w:ascii="仿宋" w:hAnsi="仿宋" w:eastAsia="仿宋" w:cs="仿宋"/>
          <w:sz w:val="36"/>
          <w:szCs w:val="36"/>
        </w:rPr>
        <w:t>科技和扶贫行业</w:t>
      </w:r>
      <w:r>
        <w:rPr>
          <w:rFonts w:ascii="仿宋" w:hAnsi="仿宋" w:eastAsia="仿宋" w:cs="仿宋"/>
          <w:sz w:val="36"/>
          <w:szCs w:val="36"/>
        </w:rPr>
        <w:t>部门的</w:t>
      </w:r>
      <w:r>
        <w:rPr>
          <w:rFonts w:hint="eastAsia" w:ascii="仿宋" w:hAnsi="仿宋" w:eastAsia="仿宋" w:cs="仿宋"/>
          <w:sz w:val="36"/>
          <w:szCs w:val="36"/>
        </w:rPr>
        <w:t>技术</w:t>
      </w:r>
      <w:r>
        <w:rPr>
          <w:rFonts w:ascii="仿宋" w:hAnsi="仿宋" w:eastAsia="仿宋" w:cs="仿宋"/>
          <w:sz w:val="36"/>
          <w:szCs w:val="36"/>
        </w:rPr>
        <w:t>优势，</w:t>
      </w:r>
      <w:r>
        <w:rPr>
          <w:rFonts w:hint="eastAsia" w:ascii="仿宋" w:hAnsi="仿宋" w:eastAsia="仿宋" w:cs="仿宋"/>
          <w:sz w:val="36"/>
          <w:szCs w:val="36"/>
        </w:rPr>
        <w:t>产业扶贫</w:t>
      </w:r>
      <w:r>
        <w:rPr>
          <w:rFonts w:ascii="仿宋" w:hAnsi="仿宋" w:eastAsia="仿宋" w:cs="仿宋"/>
          <w:sz w:val="36"/>
          <w:szCs w:val="36"/>
        </w:rPr>
        <w:t>注重科技先导作用，积极</w:t>
      </w:r>
      <w:r>
        <w:rPr>
          <w:rFonts w:hint="eastAsia" w:ascii="仿宋" w:hAnsi="仿宋" w:eastAsia="仿宋" w:cs="仿宋"/>
          <w:sz w:val="36"/>
          <w:szCs w:val="36"/>
        </w:rPr>
        <w:t>促进</w:t>
      </w:r>
      <w:r>
        <w:rPr>
          <w:rFonts w:ascii="仿宋" w:hAnsi="仿宋" w:eastAsia="仿宋" w:cs="仿宋"/>
          <w:sz w:val="36"/>
          <w:szCs w:val="36"/>
        </w:rPr>
        <w:t>科技成果转化和科技扶贫项目</w:t>
      </w:r>
      <w:r>
        <w:rPr>
          <w:rFonts w:hint="eastAsia" w:ascii="仿宋" w:hAnsi="仿宋" w:eastAsia="仿宋" w:cs="仿宋"/>
          <w:sz w:val="36"/>
          <w:szCs w:val="36"/>
        </w:rPr>
        <w:t>。</w:t>
      </w:r>
      <w:r>
        <w:rPr>
          <w:rFonts w:ascii="仿宋" w:hAnsi="仿宋" w:eastAsia="仿宋" w:cs="仿宋"/>
          <w:sz w:val="36"/>
          <w:szCs w:val="36"/>
        </w:rPr>
        <w:t>加大</w:t>
      </w:r>
      <w:r>
        <w:rPr>
          <w:rFonts w:hint="eastAsia" w:ascii="仿宋" w:hAnsi="仿宋" w:eastAsia="仿宋" w:cs="仿宋"/>
          <w:sz w:val="36"/>
          <w:szCs w:val="36"/>
        </w:rPr>
        <w:t>科技</w:t>
      </w:r>
      <w:r>
        <w:rPr>
          <w:rFonts w:ascii="仿宋" w:hAnsi="仿宋" w:eastAsia="仿宋" w:cs="仿宋"/>
          <w:sz w:val="36"/>
          <w:szCs w:val="36"/>
        </w:rPr>
        <w:t>投入力度，针对</w:t>
      </w:r>
      <w:r>
        <w:rPr>
          <w:rFonts w:hint="eastAsia" w:ascii="仿宋" w:hAnsi="仿宋" w:eastAsia="仿宋" w:cs="仿宋"/>
          <w:sz w:val="36"/>
          <w:szCs w:val="36"/>
        </w:rPr>
        <w:t>全市</w:t>
      </w:r>
      <w:r>
        <w:rPr>
          <w:rFonts w:ascii="仿宋" w:hAnsi="仿宋" w:eastAsia="仿宋" w:cs="仿宋"/>
          <w:sz w:val="36"/>
          <w:szCs w:val="36"/>
        </w:rPr>
        <w:t>片区</w:t>
      </w:r>
      <w:r>
        <w:rPr>
          <w:rFonts w:hint="eastAsia" w:ascii="仿宋" w:hAnsi="仿宋" w:eastAsia="仿宋" w:cs="仿宋"/>
          <w:sz w:val="36"/>
          <w:szCs w:val="36"/>
        </w:rPr>
        <w:t>扶贫</w:t>
      </w:r>
      <w:r>
        <w:rPr>
          <w:rFonts w:ascii="仿宋" w:hAnsi="仿宋" w:eastAsia="仿宋" w:cs="仿宋"/>
          <w:sz w:val="36"/>
          <w:szCs w:val="36"/>
        </w:rPr>
        <w:t>主导产业，开发、推广一批使扶贫对象增产增收效果明显的技术措施</w:t>
      </w:r>
      <w:r>
        <w:rPr>
          <w:rFonts w:hint="eastAsia" w:ascii="仿宋" w:hAnsi="仿宋" w:eastAsia="仿宋" w:cs="仿宋"/>
          <w:sz w:val="36"/>
          <w:szCs w:val="36"/>
        </w:rPr>
        <w:t>。坚持科学设计，产业、项目选择精准，对</w:t>
      </w:r>
      <w:r>
        <w:rPr>
          <w:rFonts w:ascii="仿宋" w:hAnsi="仿宋" w:eastAsia="仿宋" w:cs="仿宋"/>
          <w:sz w:val="36"/>
          <w:szCs w:val="36"/>
        </w:rPr>
        <w:t>扶贫对象产业发展的技能培训</w:t>
      </w:r>
      <w:r>
        <w:rPr>
          <w:rFonts w:hint="eastAsia" w:ascii="仿宋" w:hAnsi="仿宋" w:eastAsia="仿宋" w:cs="仿宋"/>
          <w:sz w:val="36"/>
          <w:szCs w:val="36"/>
        </w:rPr>
        <w:t>精准。产业发展要聚力到户，受益精准。瞄准建档立卡贫困户，加大政府支持，加强社会动员，调动贫困人口积极性，找准项目实施与贫困户受益的结合点，兼顾长期效益和短期收益，</w:t>
      </w:r>
      <w:r>
        <w:rPr>
          <w:rFonts w:ascii="仿宋" w:hAnsi="仿宋" w:eastAsia="仿宋" w:cs="仿宋"/>
          <w:sz w:val="36"/>
          <w:szCs w:val="36"/>
        </w:rPr>
        <w:t>提升扶贫对象的产业参与度</w:t>
      </w:r>
      <w:r>
        <w:rPr>
          <w:rFonts w:hint="eastAsia" w:ascii="仿宋" w:hAnsi="仿宋" w:eastAsia="仿宋" w:cs="仿宋"/>
          <w:sz w:val="36"/>
          <w:szCs w:val="36"/>
        </w:rPr>
        <w:t>和积极性</w:t>
      </w:r>
      <w:r>
        <w:rPr>
          <w:rFonts w:ascii="仿宋" w:hAnsi="仿宋" w:eastAsia="仿宋" w:cs="仿宋"/>
          <w:sz w:val="36"/>
          <w:szCs w:val="36"/>
        </w:rPr>
        <w:t>，逐步提升扶贫对象脱贫致富的能力。</w:t>
      </w:r>
    </w:p>
    <w:p>
      <w:pPr>
        <w:spacing w:line="580" w:lineRule="exact"/>
        <w:rPr>
          <w:rFonts w:ascii="仿宋" w:hAnsi="仿宋" w:eastAsia="仿宋" w:cs="仿宋"/>
          <w:sz w:val="36"/>
          <w:szCs w:val="36"/>
        </w:rPr>
      </w:pPr>
      <w:r>
        <w:rPr>
          <w:rFonts w:hint="eastAsia" w:ascii="仿宋" w:hAnsi="仿宋" w:eastAsia="仿宋" w:cs="仿宋"/>
          <w:b/>
          <w:bCs/>
          <w:sz w:val="36"/>
          <w:szCs w:val="36"/>
        </w:rPr>
        <w:t>——保护生态，绿色发展。</w:t>
      </w:r>
      <w:r>
        <w:rPr>
          <w:rFonts w:hint="eastAsia" w:ascii="仿宋" w:hAnsi="仿宋" w:eastAsia="仿宋" w:cs="仿宋"/>
          <w:sz w:val="36"/>
          <w:szCs w:val="36"/>
        </w:rPr>
        <w:t>牢固树立绿色发展理念，以农业资源环境承载力为基准，走资源节约、环境友好、技术先进的现代农业发展道路。扶贫产业发展要</w:t>
      </w:r>
      <w:r>
        <w:rPr>
          <w:rFonts w:ascii="仿宋" w:hAnsi="仿宋" w:eastAsia="仿宋" w:cs="仿宋"/>
          <w:sz w:val="36"/>
          <w:szCs w:val="36"/>
        </w:rPr>
        <w:t>坚持生态优先，防止过度开发和破坏性开发，推动扶贫产业持续壮大，保护贫困地区生态环境。针对</w:t>
      </w:r>
      <w:r>
        <w:rPr>
          <w:rFonts w:hint="eastAsia" w:ascii="仿宋" w:hAnsi="仿宋" w:eastAsia="仿宋" w:cs="仿宋"/>
          <w:sz w:val="36"/>
          <w:szCs w:val="36"/>
        </w:rPr>
        <w:t>洮南市生态脆弱、</w:t>
      </w:r>
      <w:r>
        <w:rPr>
          <w:rFonts w:ascii="仿宋" w:hAnsi="仿宋" w:eastAsia="仿宋" w:cs="仿宋"/>
          <w:sz w:val="36"/>
          <w:szCs w:val="36"/>
        </w:rPr>
        <w:t>气象灾害多发，</w:t>
      </w:r>
      <w:r>
        <w:rPr>
          <w:rFonts w:hint="eastAsia" w:ascii="仿宋" w:hAnsi="仿宋" w:eastAsia="仿宋" w:cs="仿宋"/>
          <w:sz w:val="36"/>
          <w:szCs w:val="36"/>
        </w:rPr>
        <w:t>贫困</w:t>
      </w:r>
      <w:r>
        <w:rPr>
          <w:rFonts w:ascii="仿宋" w:hAnsi="仿宋" w:eastAsia="仿宋" w:cs="仿宋"/>
          <w:sz w:val="36"/>
          <w:szCs w:val="36"/>
        </w:rPr>
        <w:t>群众容易因灾致贫返贫的实际，</w:t>
      </w:r>
      <w:r>
        <w:rPr>
          <w:rFonts w:hint="eastAsia" w:ascii="仿宋" w:hAnsi="仿宋" w:eastAsia="仿宋" w:cs="仿宋"/>
          <w:sz w:val="36"/>
          <w:szCs w:val="36"/>
        </w:rPr>
        <w:t>构建农业产业</w:t>
      </w:r>
      <w:r>
        <w:rPr>
          <w:rFonts w:ascii="仿宋" w:hAnsi="仿宋" w:eastAsia="仿宋" w:cs="仿宋"/>
          <w:sz w:val="36"/>
          <w:szCs w:val="36"/>
        </w:rPr>
        <w:t>保险保障机制</w:t>
      </w:r>
      <w:r>
        <w:rPr>
          <w:rFonts w:hint="eastAsia" w:ascii="仿宋" w:hAnsi="仿宋" w:eastAsia="仿宋" w:cs="仿宋"/>
          <w:sz w:val="36"/>
          <w:szCs w:val="36"/>
        </w:rPr>
        <w:t>。同时更要防控好农产品的市场风险。确保</w:t>
      </w:r>
      <w:r>
        <w:rPr>
          <w:rFonts w:ascii="仿宋" w:hAnsi="仿宋" w:eastAsia="仿宋" w:cs="仿宋"/>
          <w:sz w:val="36"/>
          <w:szCs w:val="36"/>
        </w:rPr>
        <w:t>产业扶贫持续推进。</w:t>
      </w:r>
    </w:p>
    <w:p>
      <w:pPr>
        <w:spacing w:line="580" w:lineRule="exact"/>
        <w:ind w:firstLine="723" w:firstLineChars="200"/>
        <w:rPr>
          <w:rFonts w:ascii="黑体" w:hAnsi="黑体" w:eastAsia="黑体" w:cs="黑体"/>
          <w:b/>
          <w:bCs/>
          <w:sz w:val="36"/>
          <w:szCs w:val="36"/>
        </w:rPr>
      </w:pPr>
      <w:bookmarkStart w:id="49" w:name="_Toc26260_WPSOffice_Level2"/>
      <w:r>
        <w:rPr>
          <w:rFonts w:hint="eastAsia" w:ascii="黑体" w:hAnsi="黑体" w:eastAsia="黑体" w:cs="黑体"/>
          <w:b/>
          <w:bCs/>
          <w:sz w:val="36"/>
          <w:szCs w:val="36"/>
        </w:rPr>
        <w:t>（三）发展目标</w:t>
      </w:r>
      <w:bookmarkEnd w:id="49"/>
    </w:p>
    <w:p>
      <w:pPr>
        <w:spacing w:line="580" w:lineRule="exact"/>
        <w:ind w:firstLine="640"/>
        <w:rPr>
          <w:rFonts w:ascii="仿宋" w:hAnsi="仿宋" w:eastAsia="仿宋" w:cs="仿宋"/>
          <w:sz w:val="36"/>
          <w:szCs w:val="36"/>
        </w:rPr>
      </w:pPr>
      <w:r>
        <w:rPr>
          <w:rFonts w:hint="eastAsia" w:ascii="仿宋" w:hAnsi="仿宋" w:eastAsia="仿宋" w:cs="仿宋"/>
          <w:sz w:val="36"/>
          <w:szCs w:val="36"/>
        </w:rPr>
        <w:t>到2020年，全市每个乡镇都要发展一批脱贫带动能力强的特色产业基地和具有当地特色的支柱产业体系。重点贫困村至少发展1项特色产业，具有劳动能力的贫困家庭至少能从事1项特色种养业。全市力争实施产业项目达到</w:t>
      </w:r>
      <w:r>
        <w:rPr>
          <w:rFonts w:hint="eastAsia" w:ascii="仿宋" w:hAnsi="仿宋" w:eastAsia="仿宋" w:cs="仿宋"/>
          <w:sz w:val="36"/>
          <w:szCs w:val="36"/>
          <w:u w:val="single"/>
        </w:rPr>
        <w:t>600</w:t>
      </w:r>
      <w:r>
        <w:rPr>
          <w:rFonts w:hint="eastAsia" w:ascii="仿宋" w:hAnsi="仿宋" w:eastAsia="仿宋" w:cs="仿宋"/>
          <w:sz w:val="36"/>
          <w:szCs w:val="36"/>
        </w:rPr>
        <w:t>个以上，保证每个贫困户都有2个以上项目叠加，年人均分红2000元以上。通过产业扶贫带动贫困人口脱贫比重达60%以上，专业大户、家庭农场、龙头企业等新型农业经营主体带动比例不低于70%；全市农民人均可支配收入增长幅度高于全省平均水平，通过产业发展力争使贫困人口每年人均增收达到800元以上。</w:t>
      </w:r>
    </w:p>
    <w:tbl>
      <w:tblPr>
        <w:tblStyle w:val="9"/>
        <w:tblW w:w="9340" w:type="dxa"/>
        <w:tblInd w:w="0" w:type="dxa"/>
        <w:tblLayout w:type="fixed"/>
        <w:tblCellMar>
          <w:top w:w="15" w:type="dxa"/>
          <w:left w:w="15" w:type="dxa"/>
          <w:bottom w:w="15" w:type="dxa"/>
          <w:right w:w="15" w:type="dxa"/>
        </w:tblCellMar>
      </w:tblPr>
      <w:tblGrid>
        <w:gridCol w:w="1079"/>
        <w:gridCol w:w="1620"/>
        <w:gridCol w:w="2620"/>
        <w:gridCol w:w="1470"/>
        <w:gridCol w:w="1471"/>
        <w:gridCol w:w="1080"/>
      </w:tblGrid>
      <w:tr>
        <w:tblPrEx>
          <w:tblLayout w:type="fixed"/>
          <w:tblCellMar>
            <w:top w:w="15" w:type="dxa"/>
            <w:left w:w="15" w:type="dxa"/>
            <w:bottom w:w="15" w:type="dxa"/>
            <w:right w:w="15" w:type="dxa"/>
          </w:tblCellMar>
        </w:tblPrEx>
        <w:trPr>
          <w:trHeight w:val="520" w:hRule="atLeast"/>
        </w:trPr>
        <w:tc>
          <w:tcPr>
            <w:tcW w:w="9340" w:type="dxa"/>
            <w:gridSpan w:val="6"/>
            <w:shd w:val="clear" w:color="auto" w:fill="auto"/>
          </w:tcPr>
          <w:p>
            <w:pPr>
              <w:widowControl/>
              <w:jc w:val="center"/>
              <w:textAlignment w:val="top"/>
              <w:rPr>
                <w:rFonts w:ascii="宋体" w:hAnsi="宋体" w:eastAsia="宋体" w:cs="宋体"/>
                <w:kern w:val="0"/>
                <w:sz w:val="36"/>
                <w:szCs w:val="36"/>
              </w:rPr>
            </w:pPr>
          </w:p>
          <w:p>
            <w:pPr>
              <w:widowControl/>
              <w:jc w:val="center"/>
              <w:textAlignment w:val="top"/>
              <w:rPr>
                <w:rFonts w:ascii="宋体" w:hAnsi="宋体" w:eastAsia="宋体" w:cs="宋体"/>
                <w:kern w:val="0"/>
                <w:sz w:val="36"/>
                <w:szCs w:val="36"/>
              </w:rPr>
            </w:pPr>
          </w:p>
          <w:p>
            <w:pPr>
              <w:widowControl/>
              <w:jc w:val="center"/>
              <w:textAlignment w:val="top"/>
              <w:rPr>
                <w:rFonts w:ascii="宋体" w:hAnsi="宋体" w:eastAsia="宋体" w:cs="宋体"/>
                <w:kern w:val="0"/>
                <w:sz w:val="36"/>
                <w:szCs w:val="36"/>
              </w:rPr>
            </w:pPr>
          </w:p>
          <w:p>
            <w:pPr>
              <w:widowControl/>
              <w:jc w:val="center"/>
              <w:textAlignment w:val="top"/>
              <w:rPr>
                <w:rFonts w:ascii="宋体" w:hAnsi="宋体" w:eastAsia="宋体" w:cs="宋体"/>
                <w:kern w:val="0"/>
                <w:sz w:val="36"/>
                <w:szCs w:val="36"/>
              </w:rPr>
            </w:pPr>
          </w:p>
          <w:p>
            <w:pPr>
              <w:widowControl/>
              <w:jc w:val="center"/>
              <w:textAlignment w:val="top"/>
              <w:rPr>
                <w:rFonts w:ascii="宋体" w:hAnsi="宋体" w:eastAsia="宋体" w:cs="宋体"/>
                <w:kern w:val="0"/>
                <w:sz w:val="36"/>
                <w:szCs w:val="36"/>
              </w:rPr>
            </w:pPr>
          </w:p>
          <w:p>
            <w:pPr>
              <w:widowControl/>
              <w:jc w:val="center"/>
              <w:textAlignment w:val="top"/>
              <w:rPr>
                <w:rFonts w:ascii="宋体" w:hAnsi="宋体" w:eastAsia="宋体" w:cs="宋体"/>
                <w:kern w:val="0"/>
                <w:sz w:val="36"/>
                <w:szCs w:val="36"/>
              </w:rPr>
            </w:pPr>
          </w:p>
          <w:p>
            <w:pPr>
              <w:widowControl/>
              <w:jc w:val="center"/>
              <w:textAlignment w:val="top"/>
              <w:rPr>
                <w:rFonts w:ascii="宋体" w:hAnsi="宋体" w:eastAsia="宋体" w:cs="宋体"/>
                <w:kern w:val="0"/>
                <w:sz w:val="36"/>
                <w:szCs w:val="36"/>
              </w:rPr>
            </w:pPr>
          </w:p>
          <w:p>
            <w:pPr>
              <w:widowControl/>
              <w:jc w:val="center"/>
              <w:textAlignment w:val="top"/>
              <w:rPr>
                <w:rFonts w:ascii="宋体" w:hAnsi="宋体" w:eastAsia="宋体" w:cs="宋体"/>
                <w:kern w:val="0"/>
                <w:sz w:val="36"/>
                <w:szCs w:val="36"/>
              </w:rPr>
            </w:pPr>
          </w:p>
          <w:p>
            <w:pPr>
              <w:widowControl/>
              <w:jc w:val="center"/>
              <w:textAlignment w:val="top"/>
              <w:rPr>
                <w:rFonts w:ascii="宋体" w:hAnsi="宋体" w:eastAsia="宋体" w:cs="宋体"/>
                <w:kern w:val="0"/>
                <w:sz w:val="36"/>
                <w:szCs w:val="36"/>
              </w:rPr>
            </w:pPr>
          </w:p>
          <w:p>
            <w:pPr>
              <w:widowControl/>
              <w:jc w:val="center"/>
              <w:textAlignment w:val="top"/>
              <w:rPr>
                <w:rFonts w:ascii="宋体" w:hAnsi="宋体" w:eastAsia="宋体" w:cs="宋体"/>
                <w:kern w:val="0"/>
                <w:sz w:val="36"/>
                <w:szCs w:val="36"/>
              </w:rPr>
            </w:pPr>
          </w:p>
          <w:p>
            <w:pPr>
              <w:widowControl/>
              <w:jc w:val="center"/>
              <w:textAlignment w:val="top"/>
              <w:rPr>
                <w:rFonts w:ascii="宋体" w:hAnsi="宋体" w:eastAsia="宋体" w:cs="宋体"/>
                <w:sz w:val="36"/>
                <w:szCs w:val="36"/>
              </w:rPr>
            </w:pPr>
            <w:r>
              <w:rPr>
                <w:rFonts w:hint="eastAsia" w:ascii="宋体" w:hAnsi="宋体" w:eastAsia="宋体" w:cs="宋体"/>
                <w:kern w:val="0"/>
                <w:sz w:val="36"/>
                <w:szCs w:val="36"/>
              </w:rPr>
              <w:t>洮南市产业精准扶贫目标表</w:t>
            </w:r>
          </w:p>
        </w:tc>
      </w:tr>
      <w:tr>
        <w:tblPrEx>
          <w:tblLayout w:type="fixed"/>
          <w:tblCellMar>
            <w:top w:w="15" w:type="dxa"/>
            <w:left w:w="15" w:type="dxa"/>
            <w:bottom w:w="15" w:type="dxa"/>
            <w:right w:w="15" w:type="dxa"/>
          </w:tblCellMar>
        </w:tblPrEx>
        <w:trPr>
          <w:trHeight w:val="81" w:hRule="atLeast"/>
        </w:trPr>
        <w:tc>
          <w:tcPr>
            <w:tcW w:w="1079" w:type="dxa"/>
            <w:shd w:val="clear" w:color="auto" w:fill="auto"/>
            <w:vAlign w:val="center"/>
          </w:tcPr>
          <w:p>
            <w:pPr>
              <w:rPr>
                <w:rFonts w:ascii="宋体" w:hAnsi="宋体" w:eastAsia="宋体" w:cs="宋体"/>
                <w:sz w:val="24"/>
              </w:rPr>
            </w:pPr>
          </w:p>
        </w:tc>
        <w:tc>
          <w:tcPr>
            <w:tcW w:w="1620" w:type="dxa"/>
            <w:shd w:val="clear" w:color="auto" w:fill="auto"/>
            <w:vAlign w:val="center"/>
          </w:tcPr>
          <w:p>
            <w:pPr>
              <w:rPr>
                <w:rFonts w:ascii="宋体" w:hAnsi="宋体" w:eastAsia="宋体" w:cs="宋体"/>
                <w:sz w:val="24"/>
              </w:rPr>
            </w:pPr>
          </w:p>
        </w:tc>
        <w:tc>
          <w:tcPr>
            <w:tcW w:w="2620" w:type="dxa"/>
            <w:shd w:val="clear" w:color="auto" w:fill="auto"/>
            <w:vAlign w:val="center"/>
          </w:tcPr>
          <w:p>
            <w:pPr>
              <w:rPr>
                <w:rFonts w:ascii="宋体" w:hAnsi="宋体" w:eastAsia="宋体" w:cs="宋体"/>
                <w:sz w:val="24"/>
              </w:rPr>
            </w:pPr>
          </w:p>
        </w:tc>
        <w:tc>
          <w:tcPr>
            <w:tcW w:w="1470" w:type="dxa"/>
            <w:shd w:val="clear" w:color="auto" w:fill="auto"/>
            <w:vAlign w:val="center"/>
          </w:tcPr>
          <w:p>
            <w:pPr>
              <w:rPr>
                <w:rFonts w:ascii="宋体" w:hAnsi="宋体" w:eastAsia="宋体" w:cs="宋体"/>
                <w:sz w:val="24"/>
              </w:rPr>
            </w:pPr>
          </w:p>
        </w:tc>
        <w:tc>
          <w:tcPr>
            <w:tcW w:w="1471" w:type="dxa"/>
            <w:shd w:val="clear" w:color="auto" w:fill="auto"/>
            <w:vAlign w:val="center"/>
          </w:tcPr>
          <w:p>
            <w:pPr>
              <w:rPr>
                <w:rFonts w:ascii="宋体" w:hAnsi="宋体" w:eastAsia="宋体" w:cs="宋体"/>
                <w:sz w:val="24"/>
              </w:rPr>
            </w:pPr>
          </w:p>
        </w:tc>
        <w:tc>
          <w:tcPr>
            <w:tcW w:w="1080" w:type="dxa"/>
            <w:shd w:val="clear" w:color="auto" w:fill="auto"/>
            <w:vAlign w:val="center"/>
          </w:tcPr>
          <w:p>
            <w:pPr>
              <w:rPr>
                <w:rFonts w:ascii="宋体" w:hAnsi="宋体" w:eastAsia="宋体" w:cs="宋体"/>
                <w:sz w:val="24"/>
              </w:rPr>
            </w:pPr>
          </w:p>
        </w:tc>
      </w:tr>
      <w:tr>
        <w:tblPrEx>
          <w:tblLayout w:type="fixed"/>
          <w:tblCellMar>
            <w:top w:w="15" w:type="dxa"/>
            <w:left w:w="15" w:type="dxa"/>
            <w:bottom w:w="15" w:type="dxa"/>
            <w:right w:w="15" w:type="dxa"/>
          </w:tblCellMar>
        </w:tblPrEx>
        <w:trPr>
          <w:trHeight w:val="420" w:hRule="atLeast"/>
        </w:trPr>
        <w:tc>
          <w:tcPr>
            <w:tcW w:w="93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sz w:val="24"/>
              </w:rPr>
            </w:pPr>
            <w:r>
              <w:rPr>
                <w:rFonts w:ascii="方正仿宋_GBK" w:hAnsi="方正仿宋_GBK" w:eastAsia="方正仿宋_GBK" w:cs="方正仿宋_GBK"/>
                <w:kern w:val="0"/>
                <w:sz w:val="24"/>
              </w:rPr>
              <w:t>2018年</w:t>
            </w:r>
            <w:r>
              <w:rPr>
                <w:rFonts w:hint="eastAsia" w:ascii="方正仿宋_GBK" w:hAnsi="方正仿宋_GBK" w:eastAsia="方正仿宋_GBK" w:cs="方正仿宋_GBK"/>
                <w:kern w:val="0"/>
                <w:sz w:val="24"/>
              </w:rPr>
              <w:t>末</w:t>
            </w:r>
            <w:r>
              <w:rPr>
                <w:rFonts w:ascii="方正仿宋_GBK" w:hAnsi="方正仿宋_GBK" w:eastAsia="方正仿宋_GBK" w:cs="方正仿宋_GBK"/>
                <w:kern w:val="0"/>
                <w:sz w:val="24"/>
              </w:rPr>
              <w:t>脱贫人口</w:t>
            </w:r>
            <w:r>
              <w:rPr>
                <w:rStyle w:val="11"/>
                <w:color w:val="auto"/>
              </w:rPr>
              <w:t>0.00342</w:t>
            </w:r>
            <w:r>
              <w:rPr>
                <w:rStyle w:val="12"/>
                <w:color w:val="auto"/>
              </w:rPr>
              <w:t>万户，</w:t>
            </w:r>
            <w:r>
              <w:rPr>
                <w:rStyle w:val="11"/>
                <w:color w:val="auto"/>
              </w:rPr>
              <w:t>0.00743</w:t>
            </w:r>
            <w:r>
              <w:rPr>
                <w:rStyle w:val="12"/>
                <w:color w:val="auto"/>
              </w:rPr>
              <w:t>万人</w:t>
            </w:r>
          </w:p>
        </w:tc>
      </w:tr>
      <w:tr>
        <w:tblPrEx>
          <w:tblLayout w:type="fixed"/>
          <w:tblCellMar>
            <w:top w:w="15" w:type="dxa"/>
            <w:left w:w="15" w:type="dxa"/>
            <w:bottom w:w="15" w:type="dxa"/>
            <w:right w:w="15" w:type="dxa"/>
          </w:tblCellMar>
        </w:tblPrEx>
        <w:trPr>
          <w:trHeight w:val="660" w:hRule="atLeast"/>
        </w:trPr>
        <w:tc>
          <w:tcPr>
            <w:tcW w:w="26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sz w:val="24"/>
              </w:rPr>
            </w:pPr>
            <w:r>
              <w:rPr>
                <w:rFonts w:ascii="方正仿宋_GBK" w:hAnsi="方正仿宋_GBK" w:eastAsia="方正仿宋_GBK" w:cs="方正仿宋_GBK"/>
                <w:kern w:val="0"/>
                <w:sz w:val="24"/>
              </w:rPr>
              <w:t>产业类型</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sz w:val="24"/>
              </w:rPr>
            </w:pPr>
            <w:r>
              <w:rPr>
                <w:rFonts w:ascii="方正仿宋_GBK" w:hAnsi="方正仿宋_GBK" w:eastAsia="方正仿宋_GBK" w:cs="方正仿宋_GBK"/>
                <w:kern w:val="0"/>
                <w:sz w:val="24"/>
              </w:rPr>
              <w:t>主要指标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sz w:val="24"/>
              </w:rPr>
            </w:pPr>
            <w:r>
              <w:rPr>
                <w:rFonts w:ascii="方正仿宋_GBK" w:hAnsi="方正仿宋_GBK" w:eastAsia="方正仿宋_GBK" w:cs="方正仿宋_GBK"/>
                <w:kern w:val="0"/>
                <w:sz w:val="24"/>
              </w:rPr>
              <w:t>单位</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sz w:val="24"/>
              </w:rPr>
            </w:pPr>
            <w:r>
              <w:rPr>
                <w:rFonts w:ascii="方正仿宋_GBK" w:hAnsi="方正仿宋_GBK" w:eastAsia="方正仿宋_GBK" w:cs="方正仿宋_GBK"/>
                <w:kern w:val="0"/>
                <w:sz w:val="24"/>
              </w:rPr>
              <w:t>2019年目  标值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sz w:val="24"/>
              </w:rPr>
            </w:pPr>
            <w:r>
              <w:rPr>
                <w:rFonts w:ascii="方正仿宋_GBK" w:hAnsi="方正仿宋_GBK" w:eastAsia="方正仿宋_GBK" w:cs="方正仿宋_GBK"/>
                <w:kern w:val="0"/>
                <w:sz w:val="24"/>
              </w:rPr>
              <w:t>2020年目  标值</w:t>
            </w:r>
          </w:p>
        </w:tc>
      </w:tr>
      <w:tr>
        <w:tblPrEx>
          <w:tblLayout w:type="fixed"/>
          <w:tblCellMar>
            <w:top w:w="15" w:type="dxa"/>
            <w:left w:w="15" w:type="dxa"/>
            <w:bottom w:w="15" w:type="dxa"/>
            <w:right w:w="15" w:type="dxa"/>
          </w:tblCellMar>
        </w:tblPrEx>
        <w:trPr>
          <w:trHeight w:val="460" w:hRule="atLeast"/>
        </w:trPr>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sz w:val="24"/>
              </w:rPr>
            </w:pPr>
            <w:r>
              <w:rPr>
                <w:rFonts w:ascii="方正仿宋_GBK" w:hAnsi="方正仿宋_GBK" w:eastAsia="方正仿宋_GBK" w:cs="方正仿宋_GBK"/>
                <w:kern w:val="0"/>
                <w:sz w:val="24"/>
              </w:rPr>
              <w:t>种植业</w:t>
            </w:r>
          </w:p>
        </w:tc>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sz w:val="24"/>
              </w:rPr>
            </w:pPr>
            <w:r>
              <w:rPr>
                <w:rFonts w:ascii="方正仿宋_GBK" w:hAnsi="方正仿宋_GBK" w:eastAsia="方正仿宋_GBK" w:cs="方正仿宋_GBK"/>
                <w:kern w:val="0"/>
                <w:sz w:val="24"/>
              </w:rPr>
              <w:t>棚膜瓜菜</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仿宋_GBK" w:hAnsi="方正仿宋_GBK" w:eastAsia="方正仿宋_GBK" w:cs="方正仿宋_GBK"/>
                <w:sz w:val="24"/>
              </w:rPr>
            </w:pPr>
            <w:r>
              <w:rPr>
                <w:rFonts w:ascii="方正仿宋_GBK" w:hAnsi="方正仿宋_GBK" w:eastAsia="方正仿宋_GBK" w:cs="方正仿宋_GBK"/>
                <w:kern w:val="0"/>
                <w:sz w:val="24"/>
              </w:rPr>
              <w:t>种植面积</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sz w:val="24"/>
              </w:rPr>
            </w:pPr>
            <w:r>
              <w:rPr>
                <w:rFonts w:ascii="方正仿宋_GBK" w:hAnsi="方正仿宋_GBK" w:eastAsia="方正仿宋_GBK" w:cs="方正仿宋_GBK"/>
                <w:kern w:val="0"/>
                <w:sz w:val="24"/>
              </w:rPr>
              <w:t>万亩</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宋体" w:cs="宋体"/>
                <w:sz w:val="24"/>
              </w:rPr>
            </w:pPr>
            <w:r>
              <w:rPr>
                <w:rFonts w:ascii="方正仿宋_GBK" w:hAnsi="方正仿宋_GBK"/>
              </w:rPr>
              <w:t>0.8035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宋体" w:cs="宋体"/>
                <w:sz w:val="24"/>
              </w:rPr>
            </w:pPr>
            <w:r>
              <w:rPr>
                <w:rFonts w:ascii="方正仿宋_GBK" w:hAnsi="方正仿宋_GBK"/>
              </w:rPr>
              <w:t>0.8035</w:t>
            </w:r>
          </w:p>
        </w:tc>
      </w:tr>
      <w:tr>
        <w:tblPrEx>
          <w:tblLayout w:type="fixed"/>
          <w:tblCellMar>
            <w:top w:w="15" w:type="dxa"/>
            <w:left w:w="15" w:type="dxa"/>
            <w:bottom w:w="15" w:type="dxa"/>
            <w:right w:w="15" w:type="dxa"/>
          </w:tblCellMar>
        </w:tblPrEx>
        <w:trPr>
          <w:trHeight w:val="46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sz w:val="24"/>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sz w:val="24"/>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仿宋_GBK" w:hAnsi="方正仿宋_GBK" w:eastAsia="方正仿宋_GBK" w:cs="方正仿宋_GBK"/>
                <w:sz w:val="24"/>
              </w:rPr>
            </w:pPr>
            <w:r>
              <w:rPr>
                <w:rFonts w:ascii="方正仿宋_GBK" w:hAnsi="方正仿宋_GBK" w:eastAsia="方正仿宋_GBK" w:cs="方正仿宋_GBK"/>
                <w:kern w:val="0"/>
                <w:sz w:val="24"/>
              </w:rPr>
              <w:t>带动贫困人口数</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sz w:val="24"/>
              </w:rPr>
            </w:pPr>
            <w:r>
              <w:rPr>
                <w:rFonts w:ascii="方正仿宋_GBK" w:hAnsi="方正仿宋_GBK" w:eastAsia="方正仿宋_GBK" w:cs="方正仿宋_GBK"/>
                <w:kern w:val="0"/>
                <w:sz w:val="24"/>
              </w:rPr>
              <w:t>万人</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宋体" w:cs="宋体"/>
                <w:sz w:val="24"/>
              </w:rPr>
            </w:pPr>
            <w:r>
              <w:rPr>
                <w:rFonts w:ascii="方正仿宋_GBK" w:hAnsi="方正仿宋_GBK"/>
              </w:rPr>
              <w:t>0.0177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宋体" w:cs="宋体"/>
                <w:sz w:val="24"/>
              </w:rPr>
            </w:pPr>
            <w:r>
              <w:rPr>
                <w:rFonts w:ascii="方正仿宋_GBK" w:hAnsi="方正仿宋_GBK"/>
              </w:rPr>
              <w:t>0.0177</w:t>
            </w:r>
          </w:p>
        </w:tc>
      </w:tr>
      <w:tr>
        <w:tblPrEx>
          <w:tblLayout w:type="fixed"/>
          <w:tblCellMar>
            <w:top w:w="15" w:type="dxa"/>
            <w:left w:w="15" w:type="dxa"/>
            <w:bottom w:w="15" w:type="dxa"/>
            <w:right w:w="15" w:type="dxa"/>
          </w:tblCellMar>
        </w:tblPrEx>
        <w:trPr>
          <w:trHeight w:val="46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sz w:val="24"/>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sz w:val="24"/>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仿宋_GBK" w:hAnsi="方正仿宋_GBK" w:eastAsia="方正仿宋_GBK" w:cs="方正仿宋_GBK"/>
                <w:sz w:val="24"/>
              </w:rPr>
            </w:pPr>
            <w:r>
              <w:rPr>
                <w:rFonts w:ascii="方正仿宋_GBK" w:hAnsi="方正仿宋_GBK" w:eastAsia="方正仿宋_GBK" w:cs="方正仿宋_GBK"/>
                <w:kern w:val="0"/>
                <w:sz w:val="24"/>
              </w:rPr>
              <w:t>带动贫困户数</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sz w:val="24"/>
              </w:rPr>
            </w:pPr>
            <w:r>
              <w:rPr>
                <w:rFonts w:ascii="方正仿宋_GBK" w:hAnsi="方正仿宋_GBK" w:eastAsia="方正仿宋_GBK" w:cs="方正仿宋_GBK"/>
                <w:kern w:val="0"/>
                <w:sz w:val="24"/>
              </w:rPr>
              <w:t>万户</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宋体" w:cs="宋体"/>
                <w:sz w:val="24"/>
              </w:rPr>
            </w:pPr>
            <w:r>
              <w:rPr>
                <w:rFonts w:ascii="方正仿宋_GBK" w:hAnsi="方正仿宋_GBK"/>
              </w:rPr>
              <w:t>0.007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宋体" w:cs="宋体"/>
                <w:sz w:val="24"/>
              </w:rPr>
            </w:pPr>
            <w:r>
              <w:rPr>
                <w:rFonts w:ascii="方正仿宋_GBK" w:hAnsi="方正仿宋_GBK"/>
              </w:rPr>
              <w:t>0.007</w:t>
            </w:r>
          </w:p>
        </w:tc>
      </w:tr>
      <w:tr>
        <w:tblPrEx>
          <w:tblLayout w:type="fixed"/>
          <w:tblCellMar>
            <w:top w:w="15" w:type="dxa"/>
            <w:left w:w="15" w:type="dxa"/>
            <w:bottom w:w="15" w:type="dxa"/>
            <w:right w:w="15" w:type="dxa"/>
          </w:tblCellMar>
        </w:tblPrEx>
        <w:trPr>
          <w:trHeight w:val="46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sz w:val="24"/>
              </w:rPr>
            </w:pPr>
          </w:p>
        </w:tc>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sz w:val="24"/>
              </w:rPr>
            </w:pPr>
            <w:r>
              <w:rPr>
                <w:rFonts w:ascii="方正仿宋_GBK" w:hAnsi="方正仿宋_GBK" w:eastAsia="方正仿宋_GBK" w:cs="方正仿宋_GBK"/>
                <w:kern w:val="0"/>
                <w:sz w:val="24"/>
              </w:rPr>
              <w:t>食用菌产品</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仿宋_GBK" w:hAnsi="方正仿宋_GBK" w:eastAsia="方正仿宋_GBK" w:cs="方正仿宋_GBK"/>
                <w:sz w:val="24"/>
              </w:rPr>
            </w:pPr>
            <w:r>
              <w:rPr>
                <w:rFonts w:ascii="方正仿宋_GBK" w:hAnsi="方正仿宋_GBK" w:eastAsia="方正仿宋_GBK" w:cs="方正仿宋_GBK"/>
                <w:kern w:val="0"/>
                <w:sz w:val="24"/>
              </w:rPr>
              <w:t>种植面积</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sz w:val="24"/>
              </w:rPr>
            </w:pPr>
            <w:r>
              <w:rPr>
                <w:rFonts w:ascii="方正仿宋_GBK" w:hAnsi="方正仿宋_GBK" w:eastAsia="方正仿宋_GBK" w:cs="方正仿宋_GBK"/>
                <w:kern w:val="0"/>
                <w:sz w:val="24"/>
              </w:rPr>
              <w:t>万亩</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宋体" w:cs="宋体"/>
                <w:sz w:val="24"/>
              </w:rPr>
            </w:pPr>
            <w:r>
              <w:rPr>
                <w:rFonts w:hint="eastAsia" w:ascii="方正仿宋_GBK" w:hAnsi="方正仿宋_GBK"/>
              </w:rPr>
              <w:t>0.004</w:t>
            </w:r>
            <w:r>
              <w:rPr>
                <w:rFonts w:ascii="方正仿宋_GBK" w:hAnsi="方正仿宋_GBK"/>
              </w:rPr>
              <w:t>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宋体" w:cs="宋体"/>
                <w:sz w:val="24"/>
              </w:rPr>
            </w:pPr>
            <w:r>
              <w:rPr>
                <w:rFonts w:hint="eastAsia" w:ascii="方正仿宋_GBK" w:hAnsi="方正仿宋_GBK"/>
              </w:rPr>
              <w:t>0.006</w:t>
            </w:r>
            <w:r>
              <w:rPr>
                <w:rFonts w:ascii="方正仿宋_GBK" w:hAnsi="方正仿宋_GBK"/>
              </w:rPr>
              <w:t>　</w:t>
            </w:r>
          </w:p>
        </w:tc>
      </w:tr>
      <w:tr>
        <w:tblPrEx>
          <w:tblLayout w:type="fixed"/>
          <w:tblCellMar>
            <w:top w:w="15" w:type="dxa"/>
            <w:left w:w="15" w:type="dxa"/>
            <w:bottom w:w="15" w:type="dxa"/>
            <w:right w:w="15" w:type="dxa"/>
          </w:tblCellMar>
        </w:tblPrEx>
        <w:trPr>
          <w:trHeight w:val="46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sz w:val="24"/>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sz w:val="24"/>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仿宋_GBK" w:hAnsi="方正仿宋_GBK" w:eastAsia="方正仿宋_GBK" w:cs="方正仿宋_GBK"/>
                <w:sz w:val="24"/>
              </w:rPr>
            </w:pPr>
            <w:r>
              <w:rPr>
                <w:rFonts w:ascii="方正仿宋_GBK" w:hAnsi="方正仿宋_GBK" w:eastAsia="方正仿宋_GBK" w:cs="方正仿宋_GBK"/>
                <w:kern w:val="0"/>
                <w:sz w:val="24"/>
              </w:rPr>
              <w:t>带动贫困人口数</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sz w:val="24"/>
              </w:rPr>
            </w:pPr>
            <w:r>
              <w:rPr>
                <w:rFonts w:ascii="方正仿宋_GBK" w:hAnsi="方正仿宋_GBK" w:eastAsia="方正仿宋_GBK" w:cs="方正仿宋_GBK"/>
                <w:kern w:val="0"/>
                <w:sz w:val="24"/>
              </w:rPr>
              <w:t>万人</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cs="宋体"/>
                <w:sz w:val="24"/>
              </w:rPr>
            </w:pPr>
            <w:r>
              <w:rPr>
                <w:rFonts w:ascii="方正仿宋_GBK" w:hAnsi="方正仿宋_GBK"/>
              </w:rPr>
              <w:t>　</w:t>
            </w:r>
            <w:r>
              <w:rPr>
                <w:rFonts w:hint="eastAsia" w:ascii="方正仿宋_GBK" w:hAnsi="方正仿宋_GBK"/>
              </w:rPr>
              <w:t>0.1452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cs="宋体"/>
                <w:sz w:val="24"/>
              </w:rPr>
            </w:pPr>
            <w:r>
              <w:rPr>
                <w:rFonts w:ascii="方正仿宋_GBK" w:hAnsi="方正仿宋_GBK"/>
              </w:rPr>
              <w:t>　</w:t>
            </w:r>
            <w:r>
              <w:rPr>
                <w:rFonts w:hint="eastAsia" w:ascii="方正仿宋_GBK" w:hAnsi="方正仿宋_GBK"/>
              </w:rPr>
              <w:t>0.1452</w:t>
            </w:r>
          </w:p>
        </w:tc>
      </w:tr>
      <w:tr>
        <w:tblPrEx>
          <w:tblLayout w:type="fixed"/>
          <w:tblCellMar>
            <w:top w:w="15" w:type="dxa"/>
            <w:left w:w="15" w:type="dxa"/>
            <w:bottom w:w="15" w:type="dxa"/>
            <w:right w:w="15" w:type="dxa"/>
          </w:tblCellMar>
        </w:tblPrEx>
        <w:trPr>
          <w:trHeight w:val="46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sz w:val="24"/>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sz w:val="24"/>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仿宋_GBK" w:hAnsi="方正仿宋_GBK" w:eastAsia="方正仿宋_GBK" w:cs="方正仿宋_GBK"/>
                <w:sz w:val="24"/>
              </w:rPr>
            </w:pPr>
            <w:r>
              <w:rPr>
                <w:rFonts w:ascii="方正仿宋_GBK" w:hAnsi="方正仿宋_GBK" w:eastAsia="方正仿宋_GBK" w:cs="方正仿宋_GBK"/>
                <w:kern w:val="0"/>
                <w:sz w:val="24"/>
              </w:rPr>
              <w:t>带动贫困户数</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sz w:val="24"/>
              </w:rPr>
            </w:pPr>
            <w:r>
              <w:rPr>
                <w:rFonts w:ascii="方正仿宋_GBK" w:hAnsi="方正仿宋_GBK" w:eastAsia="方正仿宋_GBK" w:cs="方正仿宋_GBK"/>
                <w:kern w:val="0"/>
                <w:sz w:val="24"/>
              </w:rPr>
              <w:t>万户</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宋体" w:cs="宋体"/>
                <w:sz w:val="24"/>
              </w:rPr>
            </w:pPr>
            <w:r>
              <w:rPr>
                <w:rFonts w:hint="eastAsia" w:ascii="方正仿宋_GBK" w:hAnsi="方正仿宋_GBK"/>
              </w:rPr>
              <w:t>0.0837</w:t>
            </w:r>
            <w:r>
              <w:rPr>
                <w:rFonts w:ascii="方正仿宋_GBK" w:hAnsi="方正仿宋_GBK"/>
              </w:rPr>
              <w:t>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cs="宋体"/>
                <w:sz w:val="24"/>
              </w:rPr>
            </w:pPr>
            <w:r>
              <w:rPr>
                <w:rFonts w:ascii="方正仿宋_GBK" w:hAnsi="方正仿宋_GBK"/>
              </w:rPr>
              <w:t>　</w:t>
            </w:r>
            <w:r>
              <w:rPr>
                <w:rFonts w:hint="eastAsia" w:ascii="方正仿宋_GBK" w:hAnsi="方正仿宋_GBK"/>
              </w:rPr>
              <w:t>0.0837</w:t>
            </w:r>
          </w:p>
        </w:tc>
      </w:tr>
      <w:tr>
        <w:tblPrEx>
          <w:tblLayout w:type="fixed"/>
          <w:tblCellMar>
            <w:top w:w="15" w:type="dxa"/>
            <w:left w:w="15" w:type="dxa"/>
            <w:bottom w:w="15" w:type="dxa"/>
            <w:right w:w="15" w:type="dxa"/>
          </w:tblCellMar>
        </w:tblPrEx>
        <w:trPr>
          <w:trHeight w:val="46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sz w:val="24"/>
              </w:rPr>
            </w:pPr>
          </w:p>
        </w:tc>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sz w:val="24"/>
              </w:rPr>
            </w:pPr>
            <w:r>
              <w:rPr>
                <w:rFonts w:ascii="方正仿宋_GBK" w:hAnsi="方正仿宋_GBK" w:eastAsia="方正仿宋_GBK" w:cs="方正仿宋_GBK"/>
                <w:kern w:val="0"/>
                <w:sz w:val="24"/>
              </w:rPr>
              <w:t>中药材产业</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仿宋_GBK" w:hAnsi="方正仿宋_GBK" w:eastAsia="方正仿宋_GBK" w:cs="方正仿宋_GBK"/>
                <w:sz w:val="24"/>
              </w:rPr>
            </w:pPr>
            <w:r>
              <w:rPr>
                <w:rFonts w:ascii="方正仿宋_GBK" w:hAnsi="方正仿宋_GBK" w:eastAsia="方正仿宋_GBK" w:cs="方正仿宋_GBK"/>
                <w:kern w:val="0"/>
                <w:sz w:val="24"/>
              </w:rPr>
              <w:t>种植面积</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sz w:val="24"/>
              </w:rPr>
            </w:pPr>
            <w:r>
              <w:rPr>
                <w:rFonts w:ascii="方正仿宋_GBK" w:hAnsi="方正仿宋_GBK" w:eastAsia="方正仿宋_GBK" w:cs="方正仿宋_GBK"/>
                <w:kern w:val="0"/>
                <w:sz w:val="24"/>
              </w:rPr>
              <w:t>万亩</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cs="宋体"/>
                <w:sz w:val="24"/>
              </w:rPr>
            </w:pPr>
            <w:r>
              <w:rPr>
                <w:rFonts w:ascii="方正仿宋_GBK" w:hAnsi="方正仿宋_GBK"/>
              </w:rPr>
              <w:t>　</w:t>
            </w:r>
            <w:r>
              <w:rPr>
                <w:rFonts w:hint="eastAsia" w:ascii="方正仿宋_GBK" w:hAnsi="方正仿宋_GBK"/>
              </w:rPr>
              <w:t>0.0561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cs="宋体"/>
                <w:sz w:val="24"/>
              </w:rPr>
            </w:pPr>
            <w:r>
              <w:rPr>
                <w:rFonts w:ascii="方正仿宋_GBK" w:hAnsi="方正仿宋_GBK"/>
              </w:rPr>
              <w:t>　</w:t>
            </w:r>
            <w:r>
              <w:rPr>
                <w:rFonts w:hint="eastAsia" w:ascii="方正仿宋_GBK" w:hAnsi="方正仿宋_GBK"/>
              </w:rPr>
              <w:t>0.06</w:t>
            </w:r>
          </w:p>
        </w:tc>
      </w:tr>
      <w:tr>
        <w:tblPrEx>
          <w:tblLayout w:type="fixed"/>
          <w:tblCellMar>
            <w:top w:w="15" w:type="dxa"/>
            <w:left w:w="15" w:type="dxa"/>
            <w:bottom w:w="15" w:type="dxa"/>
            <w:right w:w="15" w:type="dxa"/>
          </w:tblCellMar>
        </w:tblPrEx>
        <w:trPr>
          <w:trHeight w:val="46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sz w:val="24"/>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sz w:val="24"/>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仿宋_GBK" w:hAnsi="方正仿宋_GBK" w:eastAsia="方正仿宋_GBK" w:cs="方正仿宋_GBK"/>
                <w:sz w:val="24"/>
              </w:rPr>
            </w:pPr>
            <w:r>
              <w:rPr>
                <w:rFonts w:ascii="方正仿宋_GBK" w:hAnsi="方正仿宋_GBK" w:eastAsia="方正仿宋_GBK" w:cs="方正仿宋_GBK"/>
                <w:kern w:val="0"/>
                <w:sz w:val="24"/>
              </w:rPr>
              <w:t>带动贫困人口数</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sz w:val="24"/>
              </w:rPr>
            </w:pPr>
            <w:r>
              <w:rPr>
                <w:rFonts w:ascii="方正仿宋_GBK" w:hAnsi="方正仿宋_GBK" w:eastAsia="方正仿宋_GBK" w:cs="方正仿宋_GBK"/>
                <w:kern w:val="0"/>
                <w:sz w:val="24"/>
              </w:rPr>
              <w:t>万人</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cs="宋体"/>
                <w:sz w:val="24"/>
              </w:rPr>
            </w:pPr>
            <w:r>
              <w:rPr>
                <w:rFonts w:ascii="方正仿宋_GBK" w:hAnsi="方正仿宋_GBK"/>
              </w:rPr>
              <w:t>　</w:t>
            </w:r>
            <w:r>
              <w:rPr>
                <w:rFonts w:hint="eastAsia" w:ascii="方正仿宋_GBK" w:hAnsi="方正仿宋_GBK"/>
              </w:rPr>
              <w:t>0.1121</w:t>
            </w:r>
            <w:r>
              <w:rPr>
                <w:rFonts w:ascii="方正仿宋_GBK" w:hAnsi="方正仿宋_GBK"/>
              </w:rPr>
              <w:t>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cs="宋体"/>
                <w:sz w:val="24"/>
              </w:rPr>
            </w:pPr>
            <w:r>
              <w:rPr>
                <w:rFonts w:ascii="方正仿宋_GBK" w:hAnsi="方正仿宋_GBK"/>
              </w:rPr>
              <w:t>　</w:t>
            </w:r>
            <w:r>
              <w:rPr>
                <w:rFonts w:hint="eastAsia" w:ascii="方正仿宋_GBK" w:hAnsi="方正仿宋_GBK"/>
              </w:rPr>
              <w:t>0.1121</w:t>
            </w:r>
          </w:p>
        </w:tc>
      </w:tr>
      <w:tr>
        <w:tblPrEx>
          <w:tblLayout w:type="fixed"/>
          <w:tblCellMar>
            <w:top w:w="15" w:type="dxa"/>
            <w:left w:w="15" w:type="dxa"/>
            <w:bottom w:w="15" w:type="dxa"/>
            <w:right w:w="15" w:type="dxa"/>
          </w:tblCellMar>
        </w:tblPrEx>
        <w:trPr>
          <w:trHeight w:val="46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sz w:val="24"/>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sz w:val="24"/>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仿宋_GBK" w:hAnsi="方正仿宋_GBK" w:eastAsia="方正仿宋_GBK" w:cs="方正仿宋_GBK"/>
                <w:sz w:val="24"/>
              </w:rPr>
            </w:pPr>
            <w:r>
              <w:rPr>
                <w:rFonts w:ascii="方正仿宋_GBK" w:hAnsi="方正仿宋_GBK" w:eastAsia="方正仿宋_GBK" w:cs="方正仿宋_GBK"/>
                <w:kern w:val="0"/>
                <w:sz w:val="24"/>
              </w:rPr>
              <w:t>带动贫困户数</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sz w:val="24"/>
              </w:rPr>
            </w:pPr>
            <w:r>
              <w:rPr>
                <w:rFonts w:ascii="方正仿宋_GBK" w:hAnsi="方正仿宋_GBK" w:eastAsia="方正仿宋_GBK" w:cs="方正仿宋_GBK"/>
                <w:kern w:val="0"/>
                <w:sz w:val="24"/>
              </w:rPr>
              <w:t>万户</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cs="宋体"/>
                <w:sz w:val="24"/>
              </w:rPr>
            </w:pPr>
            <w:r>
              <w:rPr>
                <w:rFonts w:hint="eastAsia" w:ascii="方正仿宋_GBK" w:hAnsi="方正仿宋_GBK"/>
              </w:rPr>
              <w:t>0.0554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cs="宋体"/>
                <w:sz w:val="24"/>
              </w:rPr>
            </w:pPr>
            <w:r>
              <w:rPr>
                <w:rFonts w:ascii="方正仿宋_GBK" w:hAnsi="方正仿宋_GBK"/>
              </w:rPr>
              <w:t>　</w:t>
            </w:r>
            <w:r>
              <w:rPr>
                <w:rFonts w:hint="eastAsia" w:ascii="方正仿宋_GBK" w:hAnsi="方正仿宋_GBK"/>
              </w:rPr>
              <w:t>0.0554</w:t>
            </w:r>
          </w:p>
        </w:tc>
      </w:tr>
      <w:tr>
        <w:tblPrEx>
          <w:tblLayout w:type="fixed"/>
          <w:tblCellMar>
            <w:top w:w="15" w:type="dxa"/>
            <w:left w:w="15" w:type="dxa"/>
            <w:bottom w:w="15" w:type="dxa"/>
            <w:right w:w="15" w:type="dxa"/>
          </w:tblCellMar>
        </w:tblPrEx>
        <w:trPr>
          <w:trHeight w:val="460" w:hRule="atLeast"/>
        </w:trPr>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sz w:val="24"/>
              </w:rPr>
            </w:pPr>
            <w:r>
              <w:rPr>
                <w:rFonts w:ascii="方正仿宋_GBK" w:hAnsi="方正仿宋_GBK" w:eastAsia="方正仿宋_GBK" w:cs="方正仿宋_GBK"/>
                <w:kern w:val="0"/>
                <w:sz w:val="24"/>
              </w:rPr>
              <w:t>养殖业</w:t>
            </w:r>
          </w:p>
        </w:tc>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sz w:val="24"/>
              </w:rPr>
            </w:pPr>
            <w:r>
              <w:rPr>
                <w:rFonts w:ascii="方正仿宋_GBK" w:hAnsi="方正仿宋_GBK" w:eastAsia="方正仿宋_GBK" w:cs="方正仿宋_GBK"/>
                <w:kern w:val="0"/>
                <w:sz w:val="24"/>
              </w:rPr>
              <w:t>猪牛羊养殖业</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仿宋_GBK" w:hAnsi="方正仿宋_GBK" w:eastAsia="方正仿宋_GBK" w:cs="方正仿宋_GBK"/>
                <w:sz w:val="24"/>
              </w:rPr>
            </w:pPr>
            <w:r>
              <w:rPr>
                <w:rFonts w:ascii="方正仿宋_GBK" w:hAnsi="方正仿宋_GBK" w:eastAsia="方正仿宋_GBK" w:cs="方正仿宋_GBK"/>
                <w:kern w:val="0"/>
                <w:sz w:val="24"/>
              </w:rPr>
              <w:t>猪牛羊养殖业出栏</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sz w:val="24"/>
              </w:rPr>
            </w:pPr>
            <w:r>
              <w:rPr>
                <w:rFonts w:ascii="方正仿宋_GBK" w:hAnsi="方正仿宋_GBK" w:eastAsia="方正仿宋_GBK" w:cs="方正仿宋_GBK"/>
                <w:kern w:val="0"/>
                <w:sz w:val="24"/>
              </w:rPr>
              <w:t>万头</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宋体" w:cs="宋体"/>
                <w:sz w:val="24"/>
              </w:rPr>
            </w:pPr>
            <w:r>
              <w:rPr>
                <w:rFonts w:ascii="方正仿宋_GBK" w:hAnsi="方正仿宋_GBK"/>
              </w:rPr>
              <w:t>0.4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宋体" w:cs="宋体"/>
                <w:sz w:val="24"/>
              </w:rPr>
            </w:pPr>
            <w:r>
              <w:rPr>
                <w:rFonts w:ascii="方正仿宋_GBK" w:hAnsi="方正仿宋_GBK"/>
              </w:rPr>
              <w:t>0.5</w:t>
            </w:r>
          </w:p>
        </w:tc>
      </w:tr>
      <w:tr>
        <w:tblPrEx>
          <w:tblLayout w:type="fixed"/>
          <w:tblCellMar>
            <w:top w:w="15" w:type="dxa"/>
            <w:left w:w="15" w:type="dxa"/>
            <w:bottom w:w="15" w:type="dxa"/>
            <w:right w:w="15" w:type="dxa"/>
          </w:tblCellMar>
        </w:tblPrEx>
        <w:trPr>
          <w:trHeight w:val="46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sz w:val="24"/>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sz w:val="24"/>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仿宋_GBK" w:hAnsi="方正仿宋_GBK" w:eastAsia="方正仿宋_GBK" w:cs="方正仿宋_GBK"/>
                <w:sz w:val="24"/>
              </w:rPr>
            </w:pPr>
            <w:r>
              <w:rPr>
                <w:rFonts w:ascii="方正仿宋_GBK" w:hAnsi="方正仿宋_GBK" w:eastAsia="方正仿宋_GBK" w:cs="方正仿宋_GBK"/>
                <w:kern w:val="0"/>
                <w:sz w:val="24"/>
              </w:rPr>
              <w:t>带动贫困人口数</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sz w:val="24"/>
              </w:rPr>
            </w:pPr>
            <w:r>
              <w:rPr>
                <w:rFonts w:ascii="方正仿宋_GBK" w:hAnsi="方正仿宋_GBK" w:eastAsia="方正仿宋_GBK" w:cs="方正仿宋_GBK"/>
                <w:kern w:val="0"/>
                <w:sz w:val="24"/>
              </w:rPr>
              <w:t>万人</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宋体" w:cs="宋体"/>
                <w:sz w:val="24"/>
              </w:rPr>
            </w:pPr>
            <w:r>
              <w:rPr>
                <w:rFonts w:ascii="方正仿宋_GBK" w:hAnsi="方正仿宋_GBK"/>
              </w:rPr>
              <w:t>0.0228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宋体" w:cs="宋体"/>
                <w:sz w:val="24"/>
              </w:rPr>
            </w:pPr>
            <w:r>
              <w:rPr>
                <w:rFonts w:ascii="方正仿宋_GBK" w:hAnsi="方正仿宋_GBK"/>
              </w:rPr>
              <w:t>0.0228</w:t>
            </w:r>
          </w:p>
        </w:tc>
      </w:tr>
      <w:tr>
        <w:tblPrEx>
          <w:tblLayout w:type="fixed"/>
          <w:tblCellMar>
            <w:top w:w="15" w:type="dxa"/>
            <w:left w:w="15" w:type="dxa"/>
            <w:bottom w:w="15" w:type="dxa"/>
            <w:right w:w="15" w:type="dxa"/>
          </w:tblCellMar>
        </w:tblPrEx>
        <w:trPr>
          <w:trHeight w:val="46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sz w:val="24"/>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sz w:val="24"/>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仿宋_GBK" w:hAnsi="方正仿宋_GBK" w:eastAsia="方正仿宋_GBK" w:cs="方正仿宋_GBK"/>
                <w:sz w:val="24"/>
              </w:rPr>
            </w:pPr>
            <w:r>
              <w:rPr>
                <w:rFonts w:ascii="方正仿宋_GBK" w:hAnsi="方正仿宋_GBK" w:eastAsia="方正仿宋_GBK" w:cs="方正仿宋_GBK"/>
                <w:kern w:val="0"/>
                <w:sz w:val="24"/>
              </w:rPr>
              <w:t>带动贫困户数</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sz w:val="24"/>
              </w:rPr>
            </w:pPr>
            <w:r>
              <w:rPr>
                <w:rFonts w:ascii="方正仿宋_GBK" w:hAnsi="方正仿宋_GBK" w:eastAsia="方正仿宋_GBK" w:cs="方正仿宋_GBK"/>
                <w:kern w:val="0"/>
                <w:sz w:val="24"/>
              </w:rPr>
              <w:t>万户</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宋体" w:cs="宋体"/>
                <w:sz w:val="24"/>
              </w:rPr>
            </w:pPr>
            <w:r>
              <w:rPr>
                <w:rFonts w:ascii="方正仿宋_GBK" w:hAnsi="方正仿宋_GBK"/>
              </w:rPr>
              <w:t>0.0104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宋体" w:cs="宋体"/>
                <w:sz w:val="24"/>
              </w:rPr>
            </w:pPr>
            <w:r>
              <w:rPr>
                <w:rFonts w:ascii="方正仿宋_GBK" w:hAnsi="方正仿宋_GBK"/>
              </w:rPr>
              <w:t>0.0104</w:t>
            </w:r>
          </w:p>
        </w:tc>
      </w:tr>
      <w:tr>
        <w:tblPrEx>
          <w:tblLayout w:type="fixed"/>
          <w:tblCellMar>
            <w:top w:w="15" w:type="dxa"/>
            <w:left w:w="15" w:type="dxa"/>
            <w:bottom w:w="15" w:type="dxa"/>
            <w:right w:w="15" w:type="dxa"/>
          </w:tblCellMar>
        </w:tblPrEx>
        <w:trPr>
          <w:trHeight w:val="460" w:hRule="atLeast"/>
        </w:trPr>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sz w:val="24"/>
              </w:rPr>
            </w:pPr>
            <w:r>
              <w:rPr>
                <w:rFonts w:ascii="方正仿宋_GBK" w:hAnsi="方正仿宋_GBK" w:eastAsia="方正仿宋_GBK" w:cs="方正仿宋_GBK"/>
                <w:kern w:val="0"/>
                <w:sz w:val="24"/>
              </w:rPr>
              <w:t>新兴业态</w:t>
            </w:r>
          </w:p>
        </w:tc>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sz w:val="24"/>
              </w:rPr>
            </w:pPr>
            <w:r>
              <w:rPr>
                <w:rFonts w:ascii="方正仿宋_GBK" w:hAnsi="方正仿宋_GBK" w:eastAsia="方正仿宋_GBK" w:cs="方正仿宋_GBK"/>
                <w:kern w:val="0"/>
                <w:sz w:val="24"/>
              </w:rPr>
              <w:t>休闲农业</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仿宋_GBK" w:hAnsi="方正仿宋_GBK" w:eastAsia="方正仿宋_GBK" w:cs="方正仿宋_GBK"/>
                <w:sz w:val="24"/>
              </w:rPr>
            </w:pPr>
            <w:r>
              <w:rPr>
                <w:rFonts w:ascii="方正仿宋_GBK" w:hAnsi="方正仿宋_GBK" w:eastAsia="方正仿宋_GBK" w:cs="方正仿宋_GBK"/>
                <w:kern w:val="0"/>
                <w:sz w:val="24"/>
              </w:rPr>
              <w:t>带动贫困人口数</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sz w:val="24"/>
              </w:rPr>
            </w:pPr>
            <w:r>
              <w:rPr>
                <w:rFonts w:ascii="方正仿宋_GBK" w:hAnsi="方正仿宋_GBK" w:eastAsia="方正仿宋_GBK" w:cs="方正仿宋_GBK"/>
                <w:kern w:val="0"/>
                <w:sz w:val="24"/>
              </w:rPr>
              <w:t>万人</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宋体" w:cs="宋体"/>
                <w:sz w:val="24"/>
              </w:rPr>
            </w:pPr>
            <w:r>
              <w:rPr>
                <w:rFonts w:ascii="方正仿宋_GBK" w:hAnsi="方正仿宋_GBK"/>
              </w:rPr>
              <w:t>0.0338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宋体" w:cs="宋体"/>
                <w:sz w:val="24"/>
              </w:rPr>
            </w:pPr>
            <w:r>
              <w:rPr>
                <w:rFonts w:ascii="方正仿宋_GBK" w:hAnsi="方正仿宋_GBK"/>
              </w:rPr>
              <w:t>0.0133</w:t>
            </w:r>
          </w:p>
        </w:tc>
      </w:tr>
      <w:tr>
        <w:tblPrEx>
          <w:tblLayout w:type="fixed"/>
          <w:tblCellMar>
            <w:top w:w="15" w:type="dxa"/>
            <w:left w:w="15" w:type="dxa"/>
            <w:bottom w:w="15" w:type="dxa"/>
            <w:right w:w="15" w:type="dxa"/>
          </w:tblCellMar>
        </w:tblPrEx>
        <w:trPr>
          <w:trHeight w:val="46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sz w:val="24"/>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sz w:val="24"/>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仿宋_GBK" w:hAnsi="方正仿宋_GBK" w:eastAsia="方正仿宋_GBK" w:cs="方正仿宋_GBK"/>
                <w:sz w:val="24"/>
              </w:rPr>
            </w:pPr>
            <w:r>
              <w:rPr>
                <w:rFonts w:ascii="方正仿宋_GBK" w:hAnsi="方正仿宋_GBK" w:eastAsia="方正仿宋_GBK" w:cs="方正仿宋_GBK"/>
                <w:kern w:val="0"/>
                <w:sz w:val="24"/>
              </w:rPr>
              <w:t>带动贫困户数</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sz w:val="24"/>
              </w:rPr>
            </w:pPr>
            <w:r>
              <w:rPr>
                <w:rFonts w:ascii="方正仿宋_GBK" w:hAnsi="方正仿宋_GBK" w:eastAsia="方正仿宋_GBK" w:cs="方正仿宋_GBK"/>
                <w:kern w:val="0"/>
                <w:sz w:val="24"/>
              </w:rPr>
              <w:t>万户</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宋体" w:cs="宋体"/>
                <w:sz w:val="24"/>
              </w:rPr>
            </w:pPr>
            <w:r>
              <w:rPr>
                <w:rFonts w:ascii="方正仿宋_GBK" w:hAnsi="方正仿宋_GBK"/>
              </w:rPr>
              <w:t>0.0168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宋体" w:cs="宋体"/>
                <w:sz w:val="24"/>
              </w:rPr>
            </w:pPr>
            <w:r>
              <w:rPr>
                <w:rFonts w:ascii="方正仿宋_GBK" w:hAnsi="方正仿宋_GBK"/>
              </w:rPr>
              <w:t>0.0071</w:t>
            </w:r>
          </w:p>
        </w:tc>
      </w:tr>
      <w:tr>
        <w:tblPrEx>
          <w:tblLayout w:type="fixed"/>
          <w:tblCellMar>
            <w:top w:w="15" w:type="dxa"/>
            <w:left w:w="15" w:type="dxa"/>
            <w:bottom w:w="15" w:type="dxa"/>
            <w:right w:w="15" w:type="dxa"/>
          </w:tblCellMar>
        </w:tblPrEx>
        <w:trPr>
          <w:trHeight w:val="46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sz w:val="24"/>
              </w:rPr>
            </w:pPr>
          </w:p>
        </w:tc>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sz w:val="24"/>
              </w:rPr>
            </w:pPr>
            <w:r>
              <w:rPr>
                <w:rFonts w:ascii="方正仿宋_GBK" w:hAnsi="方正仿宋_GBK" w:eastAsia="方正仿宋_GBK" w:cs="方正仿宋_GBK"/>
                <w:kern w:val="0"/>
                <w:sz w:val="24"/>
              </w:rPr>
              <w:t>光伏产业</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仿宋_GBK" w:hAnsi="方正仿宋_GBK" w:eastAsia="方正仿宋_GBK" w:cs="方正仿宋_GBK"/>
                <w:sz w:val="24"/>
              </w:rPr>
            </w:pPr>
            <w:r>
              <w:rPr>
                <w:rFonts w:ascii="方正仿宋_GBK" w:hAnsi="方正仿宋_GBK" w:eastAsia="方正仿宋_GBK" w:cs="方正仿宋_GBK"/>
                <w:kern w:val="0"/>
                <w:sz w:val="24"/>
              </w:rPr>
              <w:t>带动贫困人口数</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sz w:val="24"/>
              </w:rPr>
            </w:pPr>
            <w:r>
              <w:rPr>
                <w:rFonts w:ascii="方正仿宋_GBK" w:hAnsi="方正仿宋_GBK" w:eastAsia="方正仿宋_GBK" w:cs="方正仿宋_GBK"/>
                <w:kern w:val="0"/>
                <w:sz w:val="24"/>
              </w:rPr>
              <w:t>万人</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宋体" w:cs="宋体"/>
                <w:sz w:val="24"/>
              </w:rPr>
            </w:pPr>
            <w:r>
              <w:rPr>
                <w:rFonts w:ascii="方正仿宋_GBK" w:hAnsi="方正仿宋_GBK"/>
              </w:rPr>
              <w:t>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宋体" w:cs="宋体"/>
                <w:sz w:val="24"/>
              </w:rPr>
            </w:pPr>
            <w:r>
              <w:rPr>
                <w:rFonts w:ascii="方正仿宋_GBK" w:hAnsi="方正仿宋_GBK"/>
              </w:rPr>
              <w:t>0.0205</w:t>
            </w:r>
          </w:p>
        </w:tc>
      </w:tr>
      <w:tr>
        <w:tblPrEx>
          <w:tblLayout w:type="fixed"/>
          <w:tblCellMar>
            <w:top w:w="15" w:type="dxa"/>
            <w:left w:w="15" w:type="dxa"/>
            <w:bottom w:w="15" w:type="dxa"/>
            <w:right w:w="15" w:type="dxa"/>
          </w:tblCellMar>
        </w:tblPrEx>
        <w:trPr>
          <w:trHeight w:val="46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sz w:val="24"/>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sz w:val="24"/>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仿宋_GBK" w:hAnsi="方正仿宋_GBK" w:eastAsia="方正仿宋_GBK" w:cs="方正仿宋_GBK"/>
                <w:sz w:val="24"/>
              </w:rPr>
            </w:pPr>
            <w:r>
              <w:rPr>
                <w:rFonts w:ascii="方正仿宋_GBK" w:hAnsi="方正仿宋_GBK" w:eastAsia="方正仿宋_GBK" w:cs="方正仿宋_GBK"/>
                <w:kern w:val="0"/>
                <w:sz w:val="24"/>
              </w:rPr>
              <w:t>带动贫困户数</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sz w:val="24"/>
              </w:rPr>
            </w:pPr>
            <w:r>
              <w:rPr>
                <w:rFonts w:ascii="方正仿宋_GBK" w:hAnsi="方正仿宋_GBK" w:eastAsia="方正仿宋_GBK" w:cs="方正仿宋_GBK"/>
                <w:kern w:val="0"/>
                <w:sz w:val="24"/>
              </w:rPr>
              <w:t>万户</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宋体" w:cs="宋体"/>
                <w:sz w:val="24"/>
              </w:rPr>
            </w:pPr>
            <w:r>
              <w:rPr>
                <w:rFonts w:ascii="方正仿宋_GBK" w:hAnsi="方正仿宋_GBK"/>
              </w:rPr>
              <w:t>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宋体" w:cs="宋体"/>
                <w:sz w:val="24"/>
              </w:rPr>
            </w:pPr>
            <w:r>
              <w:rPr>
                <w:rFonts w:ascii="方正仿宋_GBK" w:hAnsi="方正仿宋_GBK"/>
              </w:rPr>
              <w:t>0.0097</w:t>
            </w:r>
          </w:p>
        </w:tc>
      </w:tr>
      <w:tr>
        <w:tblPrEx>
          <w:tblLayout w:type="fixed"/>
          <w:tblCellMar>
            <w:top w:w="15" w:type="dxa"/>
            <w:left w:w="15" w:type="dxa"/>
            <w:bottom w:w="15" w:type="dxa"/>
            <w:right w:w="15" w:type="dxa"/>
          </w:tblCellMar>
        </w:tblPrEx>
        <w:trPr>
          <w:trHeight w:val="460" w:hRule="atLeast"/>
        </w:trPr>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sz w:val="24"/>
              </w:rPr>
            </w:pPr>
            <w:r>
              <w:rPr>
                <w:rFonts w:ascii="方正仿宋_GBK" w:hAnsi="方正仿宋_GBK" w:eastAsia="方正仿宋_GBK" w:cs="方正仿宋_GBK"/>
                <w:kern w:val="0"/>
                <w:sz w:val="24"/>
              </w:rPr>
              <w:t>总计</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sz w:val="24"/>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仿宋_GBK" w:hAnsi="方正仿宋_GBK" w:eastAsia="方正仿宋_GBK" w:cs="方正仿宋_GBK"/>
                <w:sz w:val="24"/>
              </w:rPr>
            </w:pPr>
            <w:r>
              <w:rPr>
                <w:rFonts w:ascii="方正仿宋_GBK" w:hAnsi="方正仿宋_GBK" w:eastAsia="方正仿宋_GBK" w:cs="方正仿宋_GBK"/>
                <w:kern w:val="0"/>
                <w:sz w:val="24"/>
              </w:rPr>
              <w:t>带动贫困人口数</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sz w:val="24"/>
              </w:rPr>
            </w:pPr>
            <w:r>
              <w:rPr>
                <w:rFonts w:ascii="方正仿宋_GBK" w:hAnsi="方正仿宋_GBK" w:eastAsia="方正仿宋_GBK" w:cs="方正仿宋_GBK"/>
                <w:kern w:val="0"/>
                <w:sz w:val="24"/>
              </w:rPr>
              <w:t>万人</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宋体" w:cs="宋体"/>
                <w:sz w:val="24"/>
              </w:rPr>
            </w:pPr>
            <w:r>
              <w:rPr>
                <w:rFonts w:ascii="方正仿宋_GBK" w:hAnsi="方正仿宋_GBK"/>
              </w:rPr>
              <w:t>0.0743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宋体" w:cs="宋体"/>
                <w:sz w:val="24"/>
              </w:rPr>
            </w:pPr>
            <w:r>
              <w:rPr>
                <w:rFonts w:ascii="方正仿宋_GBK" w:hAnsi="方正仿宋_GBK"/>
              </w:rPr>
              <w:t>0.0743</w:t>
            </w:r>
          </w:p>
        </w:tc>
      </w:tr>
      <w:tr>
        <w:tblPrEx>
          <w:tblLayout w:type="fixed"/>
          <w:tblCellMar>
            <w:top w:w="15" w:type="dxa"/>
            <w:left w:w="15" w:type="dxa"/>
            <w:bottom w:w="15" w:type="dxa"/>
            <w:right w:w="15" w:type="dxa"/>
          </w:tblCellMar>
        </w:tblPrEx>
        <w:trPr>
          <w:trHeight w:val="46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sz w:val="24"/>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sz w:val="24"/>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仿宋_GBK" w:hAnsi="方正仿宋_GBK" w:eastAsia="方正仿宋_GBK" w:cs="方正仿宋_GBK"/>
                <w:sz w:val="24"/>
              </w:rPr>
            </w:pPr>
            <w:r>
              <w:rPr>
                <w:rFonts w:ascii="方正仿宋_GBK" w:hAnsi="方正仿宋_GBK" w:eastAsia="方正仿宋_GBK" w:cs="方正仿宋_GBK"/>
                <w:kern w:val="0"/>
                <w:sz w:val="24"/>
              </w:rPr>
              <w:t>带动贫困户数</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sz w:val="24"/>
              </w:rPr>
            </w:pPr>
            <w:r>
              <w:rPr>
                <w:rFonts w:ascii="方正仿宋_GBK" w:hAnsi="方正仿宋_GBK" w:eastAsia="方正仿宋_GBK" w:cs="方正仿宋_GBK"/>
                <w:kern w:val="0"/>
                <w:sz w:val="24"/>
              </w:rPr>
              <w:t>万户</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宋体" w:cs="宋体"/>
                <w:sz w:val="24"/>
              </w:rPr>
            </w:pPr>
            <w:r>
              <w:rPr>
                <w:rFonts w:ascii="方正仿宋_GBK" w:hAnsi="方正仿宋_GBK"/>
              </w:rPr>
              <w:t>0.0342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宋体" w:cs="宋体"/>
                <w:sz w:val="24"/>
              </w:rPr>
            </w:pPr>
            <w:r>
              <w:rPr>
                <w:rFonts w:ascii="方正仿宋_GBK" w:hAnsi="方正仿宋_GBK"/>
              </w:rPr>
              <w:t>0.0342</w:t>
            </w:r>
          </w:p>
        </w:tc>
      </w:tr>
      <w:tr>
        <w:tblPrEx>
          <w:tblLayout w:type="fixed"/>
          <w:tblCellMar>
            <w:top w:w="15" w:type="dxa"/>
            <w:left w:w="15" w:type="dxa"/>
            <w:bottom w:w="15" w:type="dxa"/>
            <w:right w:w="15" w:type="dxa"/>
          </w:tblCellMar>
        </w:tblPrEx>
        <w:trPr>
          <w:trHeight w:val="60" w:hRule="atLeast"/>
        </w:trPr>
        <w:tc>
          <w:tcPr>
            <w:tcW w:w="1079" w:type="dxa"/>
            <w:shd w:val="clear" w:color="auto" w:fill="auto"/>
            <w:vAlign w:val="center"/>
          </w:tcPr>
          <w:p>
            <w:pPr>
              <w:rPr>
                <w:rFonts w:ascii="方正仿宋_GBK" w:hAnsi="方正仿宋_GBK" w:eastAsia="方正仿宋_GBK" w:cs="方正仿宋_GBK"/>
                <w:sz w:val="24"/>
              </w:rPr>
            </w:pPr>
          </w:p>
        </w:tc>
        <w:tc>
          <w:tcPr>
            <w:tcW w:w="1620" w:type="dxa"/>
            <w:shd w:val="clear" w:color="auto" w:fill="auto"/>
            <w:vAlign w:val="center"/>
          </w:tcPr>
          <w:p>
            <w:pPr>
              <w:rPr>
                <w:rFonts w:ascii="方正仿宋_GBK" w:hAnsi="方正仿宋_GBK" w:eastAsia="方正仿宋_GBK" w:cs="方正仿宋_GBK"/>
                <w:sz w:val="24"/>
              </w:rPr>
            </w:pPr>
          </w:p>
        </w:tc>
        <w:tc>
          <w:tcPr>
            <w:tcW w:w="2620" w:type="dxa"/>
            <w:shd w:val="clear" w:color="auto" w:fill="auto"/>
            <w:vAlign w:val="center"/>
          </w:tcPr>
          <w:p>
            <w:pPr>
              <w:rPr>
                <w:rFonts w:ascii="方正仿宋_GBK" w:hAnsi="方正仿宋_GBK" w:eastAsia="方正仿宋_GBK" w:cs="方正仿宋_GBK"/>
                <w:sz w:val="24"/>
              </w:rPr>
            </w:pPr>
          </w:p>
        </w:tc>
        <w:tc>
          <w:tcPr>
            <w:tcW w:w="1470" w:type="dxa"/>
            <w:shd w:val="clear" w:color="auto" w:fill="auto"/>
            <w:vAlign w:val="center"/>
          </w:tcPr>
          <w:p>
            <w:pPr>
              <w:rPr>
                <w:rFonts w:ascii="方正仿宋_GBK" w:hAnsi="方正仿宋_GBK" w:eastAsia="方正仿宋_GBK" w:cs="方正仿宋_GBK"/>
                <w:sz w:val="24"/>
              </w:rPr>
            </w:pPr>
          </w:p>
        </w:tc>
        <w:tc>
          <w:tcPr>
            <w:tcW w:w="1471" w:type="dxa"/>
            <w:shd w:val="clear" w:color="auto" w:fill="auto"/>
            <w:vAlign w:val="center"/>
          </w:tcPr>
          <w:p>
            <w:pPr>
              <w:rPr>
                <w:rFonts w:ascii="方正仿宋_GBK" w:hAnsi="方正仿宋_GBK" w:eastAsia="方正仿宋_GBK" w:cs="方正仿宋_GBK"/>
                <w:sz w:val="24"/>
              </w:rPr>
            </w:pPr>
          </w:p>
        </w:tc>
        <w:tc>
          <w:tcPr>
            <w:tcW w:w="1080" w:type="dxa"/>
            <w:shd w:val="clear" w:color="auto" w:fill="auto"/>
            <w:vAlign w:val="center"/>
          </w:tcPr>
          <w:p>
            <w:pPr>
              <w:rPr>
                <w:rFonts w:ascii="方正仿宋_GBK" w:hAnsi="方正仿宋_GBK" w:eastAsia="方正仿宋_GBK" w:cs="方正仿宋_GBK"/>
                <w:sz w:val="24"/>
              </w:rPr>
            </w:pPr>
          </w:p>
        </w:tc>
      </w:tr>
      <w:tr>
        <w:tblPrEx>
          <w:tblLayout w:type="fixed"/>
          <w:tblCellMar>
            <w:top w:w="15" w:type="dxa"/>
            <w:left w:w="15" w:type="dxa"/>
            <w:bottom w:w="15" w:type="dxa"/>
            <w:right w:w="15" w:type="dxa"/>
          </w:tblCellMar>
        </w:tblPrEx>
        <w:trPr>
          <w:trHeight w:val="680" w:hRule="atLeast"/>
        </w:trPr>
        <w:tc>
          <w:tcPr>
            <w:tcW w:w="9340" w:type="dxa"/>
            <w:gridSpan w:val="6"/>
            <w:shd w:val="clear" w:color="auto" w:fill="auto"/>
            <w:vAlign w:val="center"/>
          </w:tcPr>
          <w:p>
            <w:pPr>
              <w:widowControl/>
              <w:jc w:val="left"/>
              <w:textAlignment w:val="center"/>
              <w:rPr>
                <w:rFonts w:ascii="方正仿宋_GBK" w:hAnsi="方正仿宋_GBK" w:eastAsia="方正仿宋_GBK" w:cs="方正仿宋_GBK"/>
                <w:sz w:val="24"/>
              </w:rPr>
            </w:pPr>
            <w:r>
              <w:rPr>
                <w:rFonts w:ascii="方正仿宋_GBK" w:hAnsi="方正仿宋_GBK" w:eastAsia="方正仿宋_GBK" w:cs="方正仿宋_GBK"/>
                <w:kern w:val="0"/>
                <w:sz w:val="24"/>
              </w:rPr>
              <w:t>备注：2019年的户数和人数应该小于或等于2018年数值；2020年的户数和人数必须等于2018年数值</w:t>
            </w:r>
          </w:p>
        </w:tc>
      </w:tr>
    </w:tbl>
    <w:p>
      <w:pPr>
        <w:ind w:firstLine="640"/>
        <w:rPr>
          <w:rFonts w:ascii="仿宋" w:hAnsi="仿宋" w:eastAsia="仿宋" w:cs="仿宋"/>
          <w:sz w:val="36"/>
          <w:szCs w:val="36"/>
        </w:rPr>
      </w:pPr>
    </w:p>
    <w:p>
      <w:pPr>
        <w:spacing w:line="580" w:lineRule="exact"/>
        <w:jc w:val="center"/>
        <w:rPr>
          <w:rFonts w:ascii="黑体" w:hAnsi="黑体" w:eastAsia="黑体" w:cs="黑体"/>
          <w:b/>
          <w:bCs/>
          <w:sz w:val="44"/>
          <w:szCs w:val="44"/>
        </w:rPr>
      </w:pPr>
      <w:bookmarkStart w:id="50" w:name="_Toc11888_WPSOffice_Level1"/>
      <w:r>
        <w:rPr>
          <w:rFonts w:hint="eastAsia" w:ascii="黑体" w:hAnsi="黑体" w:eastAsia="黑体" w:cs="黑体"/>
          <w:b/>
          <w:bCs/>
          <w:sz w:val="44"/>
          <w:szCs w:val="44"/>
        </w:rPr>
        <w:t>第三章  区域布局</w:t>
      </w:r>
      <w:bookmarkEnd w:id="50"/>
    </w:p>
    <w:p>
      <w:pPr>
        <w:spacing w:line="580" w:lineRule="exact"/>
        <w:ind w:firstLine="640"/>
        <w:rPr>
          <w:rFonts w:ascii="仿宋" w:hAnsi="仿宋" w:eastAsia="仿宋" w:cs="仿宋"/>
          <w:sz w:val="36"/>
          <w:szCs w:val="36"/>
        </w:rPr>
      </w:pPr>
    </w:p>
    <w:p>
      <w:pPr>
        <w:spacing w:line="580" w:lineRule="exact"/>
        <w:ind w:firstLine="640"/>
        <w:rPr>
          <w:rFonts w:ascii="仿宋" w:hAnsi="仿宋" w:eastAsia="仿宋" w:cs="仿宋"/>
          <w:sz w:val="36"/>
          <w:szCs w:val="36"/>
        </w:rPr>
      </w:pPr>
      <w:r>
        <w:rPr>
          <w:rFonts w:hint="eastAsia" w:ascii="仿宋" w:hAnsi="仿宋" w:eastAsia="仿宋" w:cs="仿宋"/>
          <w:sz w:val="36"/>
          <w:szCs w:val="36"/>
        </w:rPr>
        <w:t>依据全市资源禀赋、产业基础、生态环境、经济发展等各种因素，突出洮南产业发展特点，按照宜农则农、宜牧则牧、宜林则林的要求，因地制宜，着力构建北、中、南三个功能片区和生态旅游观光产业带。</w:t>
      </w:r>
    </w:p>
    <w:p>
      <w:pPr>
        <w:spacing w:line="580" w:lineRule="exact"/>
        <w:ind w:firstLine="640"/>
        <w:rPr>
          <w:rFonts w:ascii="仿宋" w:hAnsi="仿宋" w:eastAsia="仿宋" w:cs="仿宋"/>
          <w:sz w:val="36"/>
          <w:szCs w:val="36"/>
        </w:rPr>
      </w:pPr>
      <w:r>
        <w:rPr>
          <w:rFonts w:hint="eastAsia" w:ascii="仿宋" w:hAnsi="仿宋" w:eastAsia="仿宋" w:cs="仿宋"/>
          <w:b/>
          <w:bCs/>
          <w:sz w:val="36"/>
          <w:szCs w:val="36"/>
        </w:rPr>
        <w:t>——西北部半山农牧区。</w:t>
      </w:r>
      <w:r>
        <w:rPr>
          <w:rFonts w:hint="eastAsia" w:ascii="仿宋" w:hAnsi="仿宋" w:eastAsia="仿宋" w:cs="仿宋"/>
          <w:sz w:val="36"/>
          <w:szCs w:val="36"/>
        </w:rPr>
        <w:t>包括胡力吐乡、万宝乡、万宝镇、野马乡、那金镇、聚宝乡、瓦房镇、东升乡等8个乡镇。地处北部半山区，以低山丘陵和山前台为主，主要发展生产杂粮杂豆、林下经济及奶牛业。耕地113.58万亩，占34.4%。以绿豆为主的杂粮杂豆种植面积达50万亩，产量可达6万吨。该区域生态比较脆弱，山地较多，水资源匮乏，未来重点实施绿色生态修复工程，同时，适度开展粮改饲试点，发展畜禽产业。农产品加工业重点发展杂粮杂豆精深加工业及畜禽产品深加工产业。</w:t>
      </w:r>
    </w:p>
    <w:p>
      <w:pPr>
        <w:spacing w:line="580" w:lineRule="exact"/>
        <w:ind w:firstLine="640"/>
        <w:rPr>
          <w:rFonts w:ascii="仿宋" w:hAnsi="仿宋" w:eastAsia="仿宋" w:cs="仿宋"/>
          <w:sz w:val="36"/>
          <w:szCs w:val="36"/>
        </w:rPr>
      </w:pPr>
      <w:r>
        <w:rPr>
          <w:rFonts w:hint="eastAsia" w:ascii="仿宋" w:hAnsi="仿宋" w:eastAsia="仿宋" w:cs="仿宋"/>
          <w:b/>
          <w:bCs/>
          <w:sz w:val="36"/>
          <w:szCs w:val="36"/>
        </w:rPr>
        <w:t>——中部粮食作物生产核心区。</w:t>
      </w:r>
      <w:r>
        <w:rPr>
          <w:rFonts w:hint="eastAsia" w:ascii="仿宋" w:hAnsi="仿宋" w:eastAsia="仿宋" w:cs="仿宋"/>
          <w:sz w:val="36"/>
          <w:szCs w:val="36"/>
        </w:rPr>
        <w:t>包括瓦房镇、大通乡、永茂乡、蛟流河乡、福顺镇等5个乡镇，地处蛟流河和洮儿河冲击扇区，耕地99.36万亩，占30.1%。该区域，地势平坦，土壤条件好，重点打造玉米、水稻高产高效示范产业带。全市玉米面积保持在180万亩，水稻面积保持在40万亩，粮食总产量稳定在25亿斤阶段水平。农产品加工业重点发展水稻加工业、玉米淀粉深加工业。</w:t>
      </w:r>
    </w:p>
    <w:p>
      <w:pPr>
        <w:spacing w:line="580" w:lineRule="exact"/>
        <w:ind w:firstLine="640"/>
        <w:rPr>
          <w:rFonts w:ascii="仿宋" w:hAnsi="仿宋" w:eastAsia="仿宋" w:cs="仿宋"/>
          <w:sz w:val="36"/>
          <w:szCs w:val="36"/>
        </w:rPr>
      </w:pPr>
      <w:r>
        <w:rPr>
          <w:rFonts w:hint="eastAsia" w:ascii="仿宋" w:hAnsi="仿宋" w:eastAsia="仿宋" w:cs="仿宋"/>
          <w:b/>
          <w:bCs/>
          <w:sz w:val="36"/>
          <w:szCs w:val="36"/>
        </w:rPr>
        <w:t>——南部特色农产品生产及加工聚集区。</w:t>
      </w:r>
      <w:r>
        <w:rPr>
          <w:rFonts w:hint="eastAsia" w:ascii="仿宋" w:hAnsi="仿宋" w:eastAsia="仿宋" w:cs="仿宋"/>
          <w:sz w:val="36"/>
          <w:szCs w:val="36"/>
        </w:rPr>
        <w:t>包括福顺镇、黑水镇、安定镇、洮府乡、向阳乡、二龙乡、车力乡等6个乡镇，地处东南部沙丘和草原区，以生产辣椒、西瓜、葵花、花生、棚膜蔬菜、蛋鸡、肉羊为主，耕地97.87万亩，占29.65%。重点打造以福顺镇、洮府乡、黑水镇、安定镇为中心的10万亩辣椒产业带；打造以黑水镇、安定镇、车力乡、二龙乡为中心的5万亩西瓜产业带。建立农畜产品加工基地，引进国内外农产品加工业大企业入驻洮南，将洮南市特色农畜产品资源优势转化为产业优势，打造特色农畜产品生产加工集聚区，引领全市农畜产品生产。</w:t>
      </w:r>
    </w:p>
    <w:p>
      <w:pPr>
        <w:spacing w:line="580" w:lineRule="exact"/>
        <w:rPr>
          <w:rFonts w:ascii="仿宋" w:hAnsi="仿宋" w:eastAsia="仿宋" w:cs="仿宋"/>
          <w:b/>
          <w:bCs/>
          <w:sz w:val="36"/>
          <w:szCs w:val="36"/>
        </w:rPr>
      </w:pPr>
    </w:p>
    <w:p>
      <w:pPr>
        <w:spacing w:line="580" w:lineRule="exact"/>
        <w:jc w:val="center"/>
        <w:rPr>
          <w:rFonts w:ascii="黑体" w:hAnsi="黑体" w:eastAsia="黑体" w:cs="黑体"/>
          <w:sz w:val="44"/>
          <w:szCs w:val="44"/>
        </w:rPr>
      </w:pPr>
      <w:bookmarkStart w:id="51" w:name="_Toc24273_WPSOffice_Level1"/>
      <w:r>
        <w:rPr>
          <w:rFonts w:hint="eastAsia" w:ascii="黑体" w:hAnsi="黑体" w:eastAsia="黑体" w:cs="黑体"/>
          <w:b/>
          <w:bCs/>
          <w:sz w:val="44"/>
          <w:szCs w:val="44"/>
        </w:rPr>
        <w:t>第四章  重点扶贫产业项目建设</w:t>
      </w:r>
      <w:bookmarkEnd w:id="51"/>
    </w:p>
    <w:p>
      <w:pPr>
        <w:spacing w:line="580" w:lineRule="exact"/>
        <w:ind w:firstLine="640"/>
        <w:rPr>
          <w:rFonts w:ascii="仿宋" w:hAnsi="仿宋" w:eastAsia="仿宋" w:cs="仿宋"/>
          <w:sz w:val="36"/>
          <w:szCs w:val="36"/>
        </w:rPr>
      </w:pPr>
    </w:p>
    <w:p>
      <w:pPr>
        <w:spacing w:line="580" w:lineRule="exact"/>
        <w:ind w:firstLine="640"/>
        <w:rPr>
          <w:rFonts w:ascii="仿宋" w:hAnsi="仿宋" w:eastAsia="仿宋" w:cs="仿宋"/>
          <w:sz w:val="36"/>
          <w:szCs w:val="36"/>
        </w:rPr>
      </w:pPr>
      <w:r>
        <w:rPr>
          <w:rFonts w:hint="eastAsia" w:ascii="仿宋" w:hAnsi="仿宋" w:eastAsia="仿宋" w:cs="仿宋"/>
          <w:sz w:val="36"/>
          <w:szCs w:val="36"/>
        </w:rPr>
        <w:t>为进一巩固产业扶贫成果，确保贫困户有长期稳定的收益。立足本地的特色与资源优势，充分发挥贫困人口的主体作用，通过扶贫专项资金支持、行业部门和社会力量帮扶，大力发展扶贫产业项目，提升贫困群体持续发展能力。</w:t>
      </w:r>
    </w:p>
    <w:p>
      <w:pPr>
        <w:spacing w:line="580" w:lineRule="exact"/>
        <w:ind w:firstLine="723" w:firstLineChars="200"/>
        <w:rPr>
          <w:rFonts w:ascii="黑体" w:hAnsi="黑体" w:eastAsia="黑体" w:cs="黑体"/>
          <w:b/>
          <w:bCs/>
          <w:sz w:val="36"/>
          <w:szCs w:val="36"/>
        </w:rPr>
      </w:pPr>
      <w:bookmarkStart w:id="52" w:name="_Toc15728_WPSOffice_Level2"/>
      <w:r>
        <w:rPr>
          <w:rFonts w:hint="eastAsia" w:ascii="黑体" w:hAnsi="黑体" w:eastAsia="黑体" w:cs="黑体"/>
          <w:b/>
          <w:bCs/>
          <w:sz w:val="36"/>
          <w:szCs w:val="36"/>
        </w:rPr>
        <w:t>（一）积极发展特色种植业</w:t>
      </w:r>
      <w:bookmarkEnd w:id="52"/>
    </w:p>
    <w:p>
      <w:pPr>
        <w:spacing w:line="580" w:lineRule="exact"/>
        <w:ind w:firstLine="720" w:firstLineChars="200"/>
        <w:rPr>
          <w:rFonts w:ascii="仿宋" w:hAnsi="仿宋" w:eastAsia="仿宋" w:cs="仿宋"/>
          <w:sz w:val="36"/>
          <w:szCs w:val="36"/>
        </w:rPr>
      </w:pPr>
      <w:r>
        <w:rPr>
          <w:rFonts w:hint="eastAsia" w:ascii="仿宋" w:hAnsi="仿宋" w:eastAsia="仿宋" w:cs="仿宋"/>
          <w:sz w:val="36"/>
          <w:szCs w:val="36"/>
        </w:rPr>
        <w:t>对主要从事农业生产的贫困人口，因地制宜适度发展特色种植业和园艺特产业，形成一户一项（目）、一村一品、一乡一业的产业发展局面。引导农民以市场需求为导向，适度扩大辣椒、杂粮杂豆、水稻、燕麦等经济作物面积，提高农民经营收入。大力发展庭院经济和棚膜经济扶贫，引导贫困户因地制宜，利用庭院开展特色种植和养殖，依托龙头企业，实施订单农业，确保贫困户生产经营收入，形成“龙头企业+合作社+农户”的庭院和棚膜产业发展格局；积极打造六大特色产业基地。一是优质玉米、绿色水稻为主的粮食产业基地。围绕洮儿河、蛟流河冲击平原，瓦房镇、福顺镇、永茂乡、蛟流河乡、大通乡、黑水镇、安定镇、向阳乡、二龙乡等9个乡（镇），进一步加快基础设施建设，改善生产条件，建设23个万亩高产示范片，打造标准化高产示范区；二是高效设施农业产业示范基地。以洮府乡、福顺镇、安定镇、万宝镇等4个乡镇为中心的高效设施农业产业带。预计到“十三五”期末，完成安定镇高效设施棚膜园区、万宝镇生态园区、车力特色提子种植示范基地建设，发挥其带动示范作用，高效设施农业产业示范园区面积达到1.2万亩，配套果蔬保鲜库新增17座。持续发展木耳产业，在万宝改造大厅棚3栋，达到年挂棒黑木耳6万袋。依托中国南方航空公司吉林分公司资金和吉林农业大学技术支持，在那金镇大力发展玉木耳产业达到年投放菌包40万袋，带动贫困人口稳定增收。全力做好向阳乡润农道地关药产业，力争种植面积达到16万亩，构建新型农业经营主体与贫困户的利益联结机制，带动贫困户持续增收；三是特色辣椒产业示范基地。以“洮南辣椒”地理标志农产品为主导，规划建设以福顺镇、洮府乡为中心，辐射10个乡镇20万亩辣椒生产基地建设。预计到“十三五”期末，建设完成20万亩辣椒生产基地，使年产量达到1亿斤，产值实现5亿元；四是杂粮杂豆产业基地。以“洮南绿豆” 地理标志农产品为主导，规划建设以北部半山区万宝乡、那金镇、东升乡、野马乡、聚宝乡等8个乡镇为主的杂粮杂豆产业基地。预计到“十三五”期末，建成50万亩杂粮杂豆生产基地，年产量达到1亿斤；五是特色瓜果产业基地。以“洮南黑水西瓜” 地理标志农产品为主导，规划建设以黑水镇、安定镇为中心的特色瓜果产业基地。预计到“十三五”期末，建成5万亩实施标准化生产的西瓜、甜瓜生产基地，年产量达到2亿斤；六是以葵花、花生为主的油料作物产业基地。以黑水镇、安定镇、车力乡、大通乡、蛟流河乡等5个乡镇为主的油料作物产业基地。到“十三五”期末，建成10万亩葵花、5万亩花生生产基地。带动未脱贫贫困人口脱贫。</w:t>
      </w:r>
    </w:p>
    <w:p>
      <w:pPr>
        <w:spacing w:line="580" w:lineRule="exact"/>
        <w:ind w:firstLine="723" w:firstLineChars="200"/>
        <w:rPr>
          <w:rFonts w:ascii="黑体" w:hAnsi="黑体" w:eastAsia="黑体" w:cs="黑体"/>
          <w:b/>
          <w:bCs/>
          <w:sz w:val="36"/>
          <w:szCs w:val="36"/>
        </w:rPr>
      </w:pPr>
      <w:bookmarkStart w:id="53" w:name="_Toc7721_WPSOffice_Level2"/>
      <w:r>
        <w:rPr>
          <w:rFonts w:hint="eastAsia" w:ascii="黑体" w:hAnsi="黑体" w:eastAsia="黑体" w:cs="黑体"/>
          <w:b/>
          <w:bCs/>
          <w:sz w:val="36"/>
          <w:szCs w:val="36"/>
        </w:rPr>
        <w:t>（二）大力推动规模化养殖业发展</w:t>
      </w:r>
      <w:bookmarkEnd w:id="53"/>
    </w:p>
    <w:p>
      <w:pPr>
        <w:spacing w:line="580" w:lineRule="exact"/>
        <w:ind w:firstLine="720" w:firstLineChars="200"/>
        <w:rPr>
          <w:rFonts w:ascii="仿宋" w:hAnsi="仿宋" w:eastAsia="仿宋" w:cs="仿宋"/>
          <w:sz w:val="36"/>
          <w:szCs w:val="36"/>
        </w:rPr>
      </w:pPr>
      <w:r>
        <w:rPr>
          <w:rFonts w:hint="eastAsia" w:ascii="仿宋" w:hAnsi="仿宋" w:eastAsia="仿宋" w:cs="仿宋"/>
          <w:sz w:val="36"/>
          <w:szCs w:val="36"/>
        </w:rPr>
        <w:t>以龙头企业带动为切入点，鼓励贫困农民采取以资入股、以地入股、代养分红等形式，加快奶牛、肉羊、肉驴等标准化牧业场（小区）建设。到“十三五”期末，打造畜禽标准化规模养殖场（小区）57个。推动和规模企业优先安置的“四动一安置”，确保贫困人口按期脱贫。瞄准有养殖意愿和劳动能力的贫困人口，加强技术指导和市场服务，因地制宜适当发展肉猪、肉牛、肉羊等特色养殖业，积极发展规模化养殖，支持村级牧业小区建设。采取股份制经营、集体经营、联户经营、委托管理、承包租赁分红等方式，建立养殖联合体与贫困群众的利益分配机制，增加贫困人口收入，带动贫困群众脱贫。继续推进洮南市圆梦牧业发展扶贫有限公司交易和养殖两大板块建设，助力解决全市2,509名重度贫困人口脱贫难题；扶持发展蛟流河乡旺港生猪养殖公司、洮府乡祥宇奶牛合作社、黑水镇“恒利农”奶牛合作社等畜牧养殖企业，带动全市未脱贫重度贫困户脱贫。</w:t>
      </w:r>
    </w:p>
    <w:p>
      <w:pPr>
        <w:spacing w:line="580" w:lineRule="exact"/>
        <w:ind w:firstLine="723" w:firstLineChars="200"/>
        <w:rPr>
          <w:rFonts w:ascii="黑体" w:hAnsi="黑体" w:eastAsia="黑体" w:cs="黑体"/>
          <w:b/>
          <w:bCs/>
          <w:sz w:val="36"/>
          <w:szCs w:val="36"/>
        </w:rPr>
      </w:pPr>
      <w:bookmarkStart w:id="54" w:name="_Toc19078_WPSOffice_Level2"/>
      <w:r>
        <w:rPr>
          <w:rFonts w:hint="eastAsia" w:ascii="黑体" w:hAnsi="黑体" w:eastAsia="黑体" w:cs="仿宋"/>
          <w:b/>
          <w:sz w:val="36"/>
          <w:szCs w:val="36"/>
        </w:rPr>
        <w:t>（三）</w:t>
      </w:r>
      <w:r>
        <w:rPr>
          <w:rFonts w:hint="eastAsia" w:ascii="黑体" w:hAnsi="黑体" w:eastAsia="黑体" w:cs="黑体"/>
          <w:b/>
          <w:bCs/>
          <w:sz w:val="36"/>
          <w:szCs w:val="36"/>
        </w:rPr>
        <w:t>大力推动农产品加工业发展</w:t>
      </w:r>
      <w:bookmarkEnd w:id="54"/>
    </w:p>
    <w:p>
      <w:pPr>
        <w:spacing w:line="580" w:lineRule="exact"/>
        <w:ind w:firstLine="720" w:firstLineChars="200"/>
        <w:rPr>
          <w:rFonts w:ascii="仿宋" w:hAnsi="仿宋" w:eastAsia="仿宋" w:cs="仿宋"/>
          <w:sz w:val="36"/>
          <w:szCs w:val="36"/>
        </w:rPr>
      </w:pPr>
      <w:r>
        <w:rPr>
          <w:rFonts w:hint="eastAsia" w:ascii="仿宋" w:hAnsi="仿宋" w:eastAsia="仿宋" w:cs="仿宋"/>
          <w:sz w:val="36"/>
          <w:szCs w:val="36"/>
        </w:rPr>
        <w:t>依托龙头企业，逐步拉长特色产业链条，鼓励建档立卡贫困村集体发展农产品加工业，让贫困户更多分享农业全产业链和价值链增值收益。坚持龙头带动，农户参与，努力形成适合当地的特色致富加工产业。坚持“扶强、扶优、扶大”原则，依托农产品生产加工销售企业，扶持发展“龙头企业+合作社+基地+农户”现代产业发展模式，将培育壮大龙头企业作为农业产业化经营的重点，强化各种扶持措施，积极推动龙头企业发展。重点支持洮南杂粮杂豆、福顺辣椒、万宝粉条等农产品加工项目，带动未脱贫贫困人口脱贫。</w:t>
      </w:r>
    </w:p>
    <w:p>
      <w:pPr>
        <w:spacing w:line="580" w:lineRule="exact"/>
        <w:ind w:firstLine="720" w:firstLineChars="200"/>
        <w:rPr>
          <w:rFonts w:ascii="黑体" w:hAnsi="黑体" w:eastAsia="黑体" w:cs="黑体"/>
          <w:b/>
          <w:bCs/>
          <w:sz w:val="36"/>
          <w:szCs w:val="36"/>
        </w:rPr>
      </w:pPr>
      <w:bookmarkStart w:id="55" w:name="_Toc7810_WPSOffice_Level2"/>
      <w:r>
        <w:rPr>
          <w:rFonts w:hint="eastAsia" w:ascii="黑体" w:hAnsi="黑体" w:eastAsia="黑体" w:cs="仿宋"/>
          <w:sz w:val="36"/>
          <w:szCs w:val="36"/>
        </w:rPr>
        <w:t>（四）</w:t>
      </w:r>
      <w:r>
        <w:rPr>
          <w:rFonts w:hint="eastAsia" w:ascii="黑体" w:hAnsi="黑体" w:eastAsia="黑体" w:cs="黑体"/>
          <w:b/>
          <w:bCs/>
          <w:sz w:val="36"/>
          <w:szCs w:val="36"/>
        </w:rPr>
        <w:t>推动农村电商发展，促进贫困人口脱贫</w:t>
      </w:r>
      <w:bookmarkEnd w:id="55"/>
    </w:p>
    <w:p>
      <w:pPr>
        <w:spacing w:line="580" w:lineRule="exact"/>
        <w:ind w:firstLine="720" w:firstLineChars="200"/>
        <w:rPr>
          <w:rFonts w:ascii="仿宋" w:hAnsi="仿宋" w:eastAsia="仿宋" w:cs="仿宋"/>
          <w:sz w:val="36"/>
          <w:szCs w:val="36"/>
        </w:rPr>
      </w:pPr>
      <w:r>
        <w:rPr>
          <w:rFonts w:hint="eastAsia" w:ascii="仿宋" w:hAnsi="仿宋" w:eastAsia="仿宋" w:cs="仿宋"/>
          <w:sz w:val="36"/>
          <w:szCs w:val="36"/>
        </w:rPr>
        <w:t>加大电商投入力度，帮助有意愿的贫困人员开设网店，参与电商全产业链发展，对在电商企业务工的贫困人员进行资金补助。立足一村一品一店模式，在221个村开展电商扶贫，合力打造扶贫示范店，培育一批有影响力的示范网店和优质农产品电商品牌，打造“互联网+扶贫”示范区。加快建设洮南市电子商务公共服务中心、杂粮杂豆商务交易平台。与阿里巴巴、京东等电商平台合作，加快建设淘宝洮南特产馆、洮南地方特色馆和65个建档立卡贫困村村级服务站。帮助贫困户借助商务部阿里巴巴“村淘”、京东商城、顺丰嘿客网等平台销售农产品。加大支持邮政系统和大型快递物流企业在贫困乡村设立快递代办点，鼓励发展面向乡村的“草根物流”，降低网店运营成本，到2020年物流、快递服务站点基本覆盖贫困村，所有行政村服务站顺利运营。定期开展面向贫困人口的电商知识培训班，每年免费培训电子商务应用服务人才500人。带动未脱贫贫困人口脱贫。</w:t>
      </w:r>
    </w:p>
    <w:p>
      <w:pPr>
        <w:spacing w:line="580" w:lineRule="exact"/>
        <w:ind w:firstLine="720" w:firstLineChars="200"/>
        <w:rPr>
          <w:rFonts w:ascii="黑体" w:hAnsi="黑体" w:eastAsia="黑体" w:cs="黑体"/>
          <w:b/>
          <w:bCs/>
          <w:sz w:val="36"/>
          <w:szCs w:val="36"/>
        </w:rPr>
      </w:pPr>
      <w:bookmarkStart w:id="56" w:name="_Toc2372_WPSOffice_Level2"/>
      <w:r>
        <w:rPr>
          <w:rFonts w:hint="eastAsia" w:ascii="黑体" w:hAnsi="黑体" w:eastAsia="黑体" w:cs="仿宋"/>
          <w:sz w:val="36"/>
          <w:szCs w:val="36"/>
        </w:rPr>
        <w:t>（五）</w:t>
      </w:r>
      <w:r>
        <w:rPr>
          <w:rFonts w:hint="eastAsia" w:ascii="黑体" w:hAnsi="黑体" w:eastAsia="黑体" w:cs="黑体"/>
          <w:b/>
          <w:bCs/>
          <w:sz w:val="36"/>
          <w:szCs w:val="36"/>
        </w:rPr>
        <w:t>发展乡村旅游</w:t>
      </w:r>
      <w:bookmarkEnd w:id="56"/>
    </w:p>
    <w:p>
      <w:pPr>
        <w:spacing w:line="580" w:lineRule="exact"/>
        <w:ind w:firstLine="720" w:firstLineChars="200"/>
        <w:rPr>
          <w:rFonts w:ascii="仿宋" w:hAnsi="仿宋" w:eastAsia="仿宋" w:cs="仿宋"/>
          <w:sz w:val="36"/>
          <w:szCs w:val="36"/>
        </w:rPr>
      </w:pPr>
      <w:r>
        <w:rPr>
          <w:rFonts w:hint="eastAsia" w:ascii="仿宋" w:hAnsi="仿宋" w:eastAsia="仿宋" w:cs="仿宋"/>
          <w:sz w:val="36"/>
          <w:szCs w:val="36"/>
        </w:rPr>
        <w:t>以乡村旅游与生态产业建设、危房改造、美丽乡村建设等有机结合，加快开发旅游项目、旅游产品，以旅游带动贫困人口脱贫。重点推进胡力吐乡老道沟民俗生态旅游、福顺草莓休闲采摘园、洮府桥南绿色蔬菜休闲采摘园、安定万宝山现代农业观光采摘园、四海明珠休闲旅游度假村、万宝镇敖牛山生态观光休闲公园、野马乡双合村山杏采摘基地等旅游开发项目建设。深度开发民族民俗风情、科尔沁草原风光、湿地观光、特色农业体验游等旅游产品。带动周边乡村旅游住宿、餐饮、购物的发展，拉动农副产品、土特产品的销售，实现休闲观光旅游和乡村旅游联动发展。“十三五”期间，带动900名贫困人口脱贫。</w:t>
      </w:r>
    </w:p>
    <w:p>
      <w:pPr>
        <w:spacing w:line="580" w:lineRule="exact"/>
        <w:ind w:firstLine="720" w:firstLineChars="200"/>
        <w:rPr>
          <w:rFonts w:ascii="黑体" w:hAnsi="黑体" w:eastAsia="黑体" w:cs="黑体"/>
          <w:b/>
          <w:bCs/>
          <w:sz w:val="36"/>
          <w:szCs w:val="36"/>
        </w:rPr>
      </w:pPr>
      <w:bookmarkStart w:id="57" w:name="_Toc32528_WPSOffice_Level2"/>
      <w:r>
        <w:rPr>
          <w:rFonts w:hint="eastAsia" w:ascii="黑体" w:hAnsi="黑体" w:eastAsia="黑体" w:cs="仿宋"/>
          <w:sz w:val="36"/>
          <w:szCs w:val="36"/>
        </w:rPr>
        <w:t>（六）</w:t>
      </w:r>
      <w:r>
        <w:rPr>
          <w:rFonts w:hint="eastAsia" w:ascii="黑体" w:hAnsi="黑体" w:eastAsia="黑体" w:cs="黑体"/>
          <w:b/>
          <w:bCs/>
          <w:sz w:val="36"/>
          <w:szCs w:val="36"/>
        </w:rPr>
        <w:t>积极稳步发展光伏产业</w:t>
      </w:r>
      <w:bookmarkEnd w:id="57"/>
    </w:p>
    <w:p>
      <w:pPr>
        <w:spacing w:line="580" w:lineRule="exact"/>
        <w:ind w:firstLine="720" w:firstLineChars="200"/>
        <w:rPr>
          <w:rFonts w:ascii="仿宋" w:hAnsi="仿宋" w:eastAsia="仿宋" w:cs="仿宋"/>
          <w:sz w:val="36"/>
          <w:szCs w:val="36"/>
        </w:rPr>
      </w:pPr>
      <w:r>
        <w:rPr>
          <w:rFonts w:hint="eastAsia" w:ascii="仿宋" w:hAnsi="仿宋" w:eastAsia="仿宋" w:cs="仿宋"/>
          <w:sz w:val="36"/>
          <w:szCs w:val="36"/>
        </w:rPr>
        <w:t>建立国家统筹、地方配套、银行支持、用户出资等多种资金筹措机制，统筹电站建设和分布式光伏建设。支持建档立卡贫困户安装分布式光伏发电系统，增加贫困人口基本生活收入。在65个贫困村安装分布式太阳能发电装置，分别建设3—5兆瓦“光伏+扶贫”项目。通过增加就业机会、地方税收带动贫困人口脱贫。建立光伏助贫利益分配机制，按照售电收入中支付还本付息、运维和税费后，净利润中的50%作为贫困户可支配收入。因地制宜开展光伏农业扶贫，利用贫困地区荒山荒坡、农业大棚或设施农业等建设光伏电站，带动未脱贫贫困人口脱贫。</w:t>
      </w:r>
    </w:p>
    <w:p>
      <w:pPr>
        <w:spacing w:line="580" w:lineRule="exact"/>
        <w:ind w:firstLine="720" w:firstLineChars="200"/>
        <w:rPr>
          <w:rFonts w:ascii="黑体" w:hAnsi="黑体" w:eastAsia="黑体" w:cs="黑体"/>
          <w:b/>
          <w:bCs/>
          <w:sz w:val="36"/>
          <w:szCs w:val="36"/>
        </w:rPr>
      </w:pPr>
      <w:bookmarkStart w:id="58" w:name="_Toc31974_WPSOffice_Level2"/>
      <w:r>
        <w:rPr>
          <w:rFonts w:hint="eastAsia" w:ascii="黑体" w:hAnsi="黑体" w:eastAsia="黑体" w:cs="仿宋"/>
          <w:sz w:val="36"/>
          <w:szCs w:val="36"/>
        </w:rPr>
        <w:t>（七）</w:t>
      </w:r>
      <w:r>
        <w:rPr>
          <w:rFonts w:hint="eastAsia" w:ascii="黑体" w:hAnsi="黑体" w:eastAsia="黑体" w:cs="黑体"/>
          <w:b/>
          <w:bCs/>
          <w:sz w:val="36"/>
          <w:szCs w:val="36"/>
        </w:rPr>
        <w:t>巩固资产收益脱贫成果</w:t>
      </w:r>
      <w:bookmarkEnd w:id="58"/>
    </w:p>
    <w:p>
      <w:pPr>
        <w:spacing w:line="580" w:lineRule="exact"/>
        <w:ind w:firstLine="720" w:firstLineChars="200"/>
        <w:rPr>
          <w:rFonts w:ascii="仿宋" w:hAnsi="仿宋" w:eastAsia="仿宋" w:cs="仿宋"/>
          <w:sz w:val="36"/>
          <w:szCs w:val="36"/>
        </w:rPr>
      </w:pPr>
      <w:r>
        <w:rPr>
          <w:rFonts w:hint="eastAsia" w:ascii="仿宋" w:hAnsi="仿宋" w:eastAsia="仿宋" w:cs="仿宋"/>
          <w:sz w:val="36"/>
          <w:szCs w:val="36"/>
        </w:rPr>
        <w:t>针对全市建档立卡贫困人口因病致贫、因残致贫、低保对象等无劳动能力人口众多的实际，大力推广资产收益脱贫模式，把资产收益融入各产业脱贫模式中，让贫困人口更多享受资产收益扶贫的成果。</w:t>
      </w:r>
    </w:p>
    <w:p>
      <w:pPr>
        <w:spacing w:line="580" w:lineRule="exact"/>
        <w:ind w:firstLine="640"/>
        <w:rPr>
          <w:rFonts w:ascii="仿宋" w:hAnsi="仿宋" w:eastAsia="仿宋" w:cs="仿宋"/>
          <w:b/>
          <w:bCs/>
          <w:sz w:val="36"/>
          <w:szCs w:val="36"/>
        </w:rPr>
      </w:pPr>
    </w:p>
    <w:p>
      <w:pPr>
        <w:spacing w:line="580" w:lineRule="exact"/>
        <w:jc w:val="center"/>
        <w:rPr>
          <w:rFonts w:ascii="黑体" w:hAnsi="黑体" w:eastAsia="黑体" w:cs="黑体"/>
          <w:sz w:val="44"/>
          <w:szCs w:val="44"/>
        </w:rPr>
      </w:pPr>
      <w:bookmarkStart w:id="59" w:name="_Toc8018_WPSOffice_Level1"/>
      <w:r>
        <w:rPr>
          <w:rFonts w:hint="eastAsia" w:ascii="黑体" w:hAnsi="黑体" w:eastAsia="黑体" w:cs="黑体"/>
          <w:b/>
          <w:bCs/>
          <w:sz w:val="44"/>
          <w:szCs w:val="44"/>
        </w:rPr>
        <w:t>第五章  资金投入与项目安排</w:t>
      </w:r>
      <w:bookmarkEnd w:id="59"/>
    </w:p>
    <w:p>
      <w:pPr>
        <w:spacing w:line="580" w:lineRule="exact"/>
        <w:ind w:firstLine="720" w:firstLineChars="200"/>
        <w:rPr>
          <w:rFonts w:ascii="仿宋" w:hAnsi="仿宋" w:eastAsia="仿宋" w:cs="仿宋"/>
          <w:sz w:val="36"/>
          <w:szCs w:val="36"/>
        </w:rPr>
      </w:pPr>
    </w:p>
    <w:p>
      <w:pPr>
        <w:spacing w:line="580" w:lineRule="exact"/>
        <w:ind w:firstLine="640"/>
        <w:rPr>
          <w:rFonts w:ascii="仿宋" w:hAnsi="仿宋" w:eastAsia="仿宋" w:cs="仿宋"/>
          <w:sz w:val="36"/>
          <w:szCs w:val="36"/>
        </w:rPr>
      </w:pPr>
      <w:r>
        <w:rPr>
          <w:rFonts w:hint="eastAsia" w:ascii="仿宋" w:hAnsi="仿宋" w:eastAsia="仿宋" w:cs="仿宋"/>
          <w:sz w:val="36"/>
          <w:szCs w:val="36"/>
        </w:rPr>
        <w:t>2016-2018年实施产业扶贫项目26个，总投资21018.6万元。其中：种植业估算总投资359万元，占总投资的1.51%；养殖业估算总投资1375万元，占总投资的5.78%；蔬菜大棚估算总投资560万元，占总投资的2.34%；食用菌估算总投资100万元，占总投资的0.42%；光伏产业估算总投资10945.2万元，占总投资的46.02%；现代农业估算总投资1100万元，占总投资的4.63%；土地流转分红估算总投资150万元，占总投资的0.63%；企业投资分红估算总投资9039.5万元，占总投资的38.02%。</w:t>
      </w:r>
    </w:p>
    <w:p>
      <w:pPr>
        <w:spacing w:line="580" w:lineRule="exact"/>
        <w:ind w:firstLine="640"/>
        <w:rPr>
          <w:rFonts w:ascii="仿宋" w:hAnsi="仿宋" w:eastAsia="仿宋" w:cs="仿宋"/>
          <w:sz w:val="36"/>
          <w:szCs w:val="36"/>
        </w:rPr>
      </w:pPr>
      <w:r>
        <w:rPr>
          <w:rFonts w:hint="eastAsia" w:ascii="仿宋" w:hAnsi="仿宋" w:eastAsia="仿宋" w:cs="仿宋"/>
          <w:sz w:val="36"/>
          <w:szCs w:val="36"/>
        </w:rPr>
        <w:t>2019-2020年将对已实施的产业扶贫项目继续扩大规模，加大资金投入，确保贫困人口得到更多产业扶贫收益。</w:t>
      </w:r>
    </w:p>
    <w:p>
      <w:pPr>
        <w:spacing w:line="580" w:lineRule="exact"/>
        <w:rPr>
          <w:rFonts w:ascii="仿宋" w:hAnsi="仿宋" w:eastAsia="仿宋" w:cs="仿宋"/>
          <w:b/>
          <w:bCs/>
          <w:sz w:val="36"/>
          <w:szCs w:val="36"/>
        </w:rPr>
      </w:pPr>
    </w:p>
    <w:p>
      <w:pPr>
        <w:spacing w:line="580" w:lineRule="exact"/>
        <w:jc w:val="center"/>
        <w:rPr>
          <w:rFonts w:ascii="黑体" w:hAnsi="黑体" w:eastAsia="黑体" w:cs="黑体"/>
          <w:b/>
          <w:bCs/>
          <w:sz w:val="44"/>
          <w:szCs w:val="44"/>
        </w:rPr>
      </w:pPr>
      <w:bookmarkStart w:id="60" w:name="_Toc26260_WPSOffice_Level1"/>
      <w:r>
        <w:rPr>
          <w:rFonts w:hint="eastAsia" w:ascii="黑体" w:hAnsi="黑体" w:eastAsia="黑体" w:cs="黑体"/>
          <w:b/>
          <w:bCs/>
          <w:sz w:val="44"/>
          <w:szCs w:val="44"/>
        </w:rPr>
        <w:t>第六章  重点任务</w:t>
      </w:r>
      <w:bookmarkEnd w:id="60"/>
    </w:p>
    <w:p>
      <w:pPr>
        <w:spacing w:line="580" w:lineRule="exact"/>
        <w:rPr>
          <w:rFonts w:ascii="仿宋" w:hAnsi="仿宋" w:eastAsia="仿宋" w:cs="仿宋"/>
          <w:sz w:val="36"/>
          <w:szCs w:val="36"/>
        </w:rPr>
      </w:pPr>
    </w:p>
    <w:p>
      <w:pPr>
        <w:spacing w:line="580" w:lineRule="exact"/>
        <w:ind w:firstLine="720" w:firstLineChars="200"/>
        <w:rPr>
          <w:rFonts w:ascii="仿宋" w:hAnsi="仿宋" w:eastAsia="仿宋" w:cs="仿宋"/>
          <w:sz w:val="36"/>
          <w:szCs w:val="36"/>
        </w:rPr>
      </w:pPr>
      <w:r>
        <w:rPr>
          <w:rFonts w:hint="eastAsia" w:ascii="仿宋" w:hAnsi="仿宋" w:eastAsia="仿宋" w:cs="仿宋"/>
          <w:sz w:val="36"/>
          <w:szCs w:val="36"/>
        </w:rPr>
        <w:t>把发展庭院经济、棚膜经济和精品畜牧业作为加快脱贫产业发展、助力脱贫攻坚的突破口，充分发挥龙头企业和新型经营主体带贫作用，大力扶持庭院经济、大棚蔬菜瓜果、特色种植养殖合作社发展。加快发展精品畜牧业，支持规模化饲养，建设标准化养殖场。巩固光伏产业扶贫成果。进一步搞好企业、新型经营主体与贫困户签订稳定的增收带户协议，帮助贫困农民持续稳定的增加收入。</w:t>
      </w:r>
    </w:p>
    <w:p>
      <w:pPr>
        <w:spacing w:line="580" w:lineRule="exact"/>
        <w:ind w:firstLine="720" w:firstLineChars="200"/>
        <w:rPr>
          <w:rFonts w:ascii="黑体" w:hAnsi="黑体" w:eastAsia="黑体" w:cs="黑体"/>
          <w:sz w:val="36"/>
          <w:szCs w:val="36"/>
        </w:rPr>
      </w:pPr>
      <w:bookmarkStart w:id="61" w:name="_Toc8546_WPSOffice_Level2"/>
      <w:r>
        <w:rPr>
          <w:rFonts w:hint="eastAsia" w:ascii="黑体" w:hAnsi="黑体" w:eastAsia="黑体" w:cs="黑体"/>
          <w:sz w:val="36"/>
          <w:szCs w:val="36"/>
        </w:rPr>
        <w:t>（一）加大农业基础设施建设，改善生产条件</w:t>
      </w:r>
      <w:bookmarkEnd w:id="61"/>
    </w:p>
    <w:p>
      <w:pPr>
        <w:spacing w:line="580" w:lineRule="exact"/>
        <w:ind w:firstLine="720" w:firstLineChars="200"/>
        <w:rPr>
          <w:rFonts w:ascii="仿宋" w:hAnsi="仿宋" w:eastAsia="仿宋" w:cs="仿宋"/>
          <w:sz w:val="36"/>
          <w:szCs w:val="36"/>
        </w:rPr>
      </w:pPr>
      <w:r>
        <w:rPr>
          <w:rFonts w:hint="eastAsia" w:ascii="仿宋" w:hAnsi="仿宋" w:eastAsia="仿宋" w:cs="仿宋"/>
          <w:sz w:val="36"/>
          <w:szCs w:val="36"/>
        </w:rPr>
        <w:t>加快中低产田改造。建设23个万亩高产示范片，打造标准化高产示范区，集中连片开发，实施规模化生产，完善配套设施建设，尽快形成地域优势和规模优势，全面提升农业综合生产能力，增加贫困农民收入；加大贫困村农业基础设施建设。坚持统一规划设计，进一步完善农田水、电、路等基础设施；建设现代化设施农业。加快棚膜园区建设，改造老旧棚体，增加微滴灌、供暖及自动化设备。以洮府乡、福顺镇、安定镇、万宝镇等4个乡镇为中心，建设千亩温室大棚高效设施农业产业带。实现园区规模化、集约化、标准化生产，产业化经营。</w:t>
      </w:r>
    </w:p>
    <w:p>
      <w:pPr>
        <w:spacing w:line="580" w:lineRule="exact"/>
        <w:ind w:firstLine="723" w:firstLineChars="200"/>
        <w:rPr>
          <w:rFonts w:ascii="黑体" w:hAnsi="黑体" w:eastAsia="黑体" w:cs="黑体"/>
          <w:b/>
          <w:bCs/>
          <w:sz w:val="36"/>
          <w:szCs w:val="36"/>
        </w:rPr>
      </w:pPr>
      <w:bookmarkStart w:id="62" w:name="_Toc26338_WPSOffice_Level2"/>
      <w:r>
        <w:rPr>
          <w:rFonts w:hint="eastAsia" w:ascii="黑体" w:hAnsi="黑体" w:eastAsia="黑体" w:cs="黑体"/>
          <w:b/>
          <w:bCs/>
          <w:sz w:val="36"/>
          <w:szCs w:val="36"/>
        </w:rPr>
        <w:t>（二）加快现代畜牧业发展，提升养殖业生产效益</w:t>
      </w:r>
      <w:bookmarkEnd w:id="62"/>
    </w:p>
    <w:p>
      <w:pPr>
        <w:spacing w:line="580" w:lineRule="exact"/>
        <w:ind w:firstLine="720" w:firstLineChars="200"/>
        <w:rPr>
          <w:rFonts w:ascii="仿宋" w:hAnsi="仿宋" w:eastAsia="仿宋" w:cs="仿宋"/>
          <w:sz w:val="36"/>
          <w:szCs w:val="36"/>
        </w:rPr>
      </w:pPr>
      <w:r>
        <w:rPr>
          <w:rFonts w:hint="eastAsia" w:ascii="仿宋" w:hAnsi="仿宋" w:eastAsia="仿宋" w:cs="仿宋"/>
          <w:sz w:val="36"/>
          <w:szCs w:val="36"/>
        </w:rPr>
        <w:t>发展规模化养殖，加快奶牛、肉羊、肉驴等标准化牧业小区建设，转变畜牧业生产方式。强化动物疫病防控工作，保障畜牧业健康发展。深化畜产品质量安全整治行动，确保动物食品安全卫生。加大科技应用推广力度，提升畜牧业发展水平。加强草原管护和粗饲料开发，有效提供畜牧业发展饲料保障。</w:t>
      </w:r>
    </w:p>
    <w:p>
      <w:pPr>
        <w:spacing w:line="580" w:lineRule="exact"/>
        <w:ind w:firstLine="723" w:firstLineChars="200"/>
        <w:rPr>
          <w:rFonts w:ascii="仿宋_GB2312" w:eastAsia="仿宋_GB2312"/>
          <w:b/>
          <w:sz w:val="32"/>
          <w:szCs w:val="32"/>
        </w:rPr>
      </w:pPr>
      <w:bookmarkStart w:id="63" w:name="_Toc5813_WPSOffice_Level2"/>
      <w:r>
        <w:rPr>
          <w:rFonts w:hint="eastAsia" w:ascii="黑体" w:hAnsi="黑体" w:eastAsia="黑体" w:cs="黑体"/>
          <w:b/>
          <w:sz w:val="36"/>
          <w:szCs w:val="36"/>
        </w:rPr>
        <w:t>（三）积极推进乡村旅游业发展，促进贫困农民创业就业</w:t>
      </w:r>
      <w:bookmarkEnd w:id="63"/>
    </w:p>
    <w:p>
      <w:pPr>
        <w:spacing w:line="580" w:lineRule="exact"/>
        <w:ind w:firstLine="720" w:firstLineChars="200"/>
        <w:rPr>
          <w:rFonts w:ascii="仿宋" w:hAnsi="仿宋" w:eastAsia="仿宋" w:cs="仿宋"/>
          <w:sz w:val="36"/>
          <w:szCs w:val="36"/>
        </w:rPr>
      </w:pPr>
      <w:r>
        <w:rPr>
          <w:rFonts w:hint="eastAsia" w:ascii="仿宋" w:hAnsi="仿宋" w:eastAsia="仿宋" w:cs="仿宋"/>
          <w:sz w:val="36"/>
          <w:szCs w:val="36"/>
        </w:rPr>
        <w:t>加快乡村休闲农业建设。一是在福顺镇建设以主打绿色有机食品，集餐饮、观光、休闲、农业旅游为一体的休闲观光园；二是加快四海林场森林旅游区项目建设，建成集自然景观观光、林区狩猎、采摘、餐饮为一体的高标准森林休闲旅游区；三是推进万宝镇生态园区建设，形成集果品采摘、观光、果树盆景种植为一体的休闲农业经营新模式。</w:t>
      </w:r>
    </w:p>
    <w:p>
      <w:pPr>
        <w:spacing w:line="580" w:lineRule="exact"/>
        <w:ind w:firstLine="720" w:firstLineChars="200"/>
        <w:rPr>
          <w:rFonts w:ascii="仿宋" w:hAnsi="仿宋" w:eastAsia="仿宋_GB2312" w:cs="仿宋"/>
          <w:sz w:val="36"/>
          <w:szCs w:val="36"/>
        </w:rPr>
      </w:pPr>
      <w:bookmarkStart w:id="64" w:name="_Toc31413_WPSOffice_Level2"/>
      <w:r>
        <w:rPr>
          <w:rFonts w:hint="eastAsia" w:ascii="黑体" w:hAnsi="黑体" w:eastAsia="黑体" w:cs="黑体"/>
          <w:sz w:val="36"/>
          <w:szCs w:val="36"/>
        </w:rPr>
        <w:t>（四）充分发挥龙头企业和新型经营主体带贫作用</w:t>
      </w:r>
      <w:bookmarkEnd w:id="64"/>
    </w:p>
    <w:p>
      <w:pPr>
        <w:spacing w:line="580" w:lineRule="exact"/>
        <w:ind w:firstLine="720" w:firstLineChars="200"/>
        <w:rPr>
          <w:rFonts w:ascii="仿宋" w:hAnsi="仿宋" w:eastAsia="仿宋" w:cs="仿宋"/>
          <w:sz w:val="36"/>
          <w:szCs w:val="36"/>
        </w:rPr>
      </w:pPr>
      <w:r>
        <w:rPr>
          <w:rFonts w:hint="eastAsia" w:ascii="仿宋" w:hAnsi="仿宋" w:eastAsia="仿宋" w:cs="仿宋"/>
          <w:sz w:val="36"/>
          <w:szCs w:val="36"/>
        </w:rPr>
        <w:t>一是积极引进和培育一批涉农的领军龙头企业，完善贫困户与产业链利益联结机制，打造带贫脱贫发展新引擎，提升龙头企业核心竞争力，促进产业化、融合发展。引导工商资本进入农业领域。开展种苗繁育、高标准设施农业、规模化养殖等适合企业化经营的现代种养业和多种经营；二是培育新型农业经营主体。鼓励发展规模适度的农户家庭农场，鼓励发展多种形式的农民合作组织，改革和创新财政支持农民合作社发展方式，引导发展农民专业合作社联合社。力争到“十三五”期末，各类农民专业合作社发展到1300家，家庭农场发展到1500家。</w:t>
      </w:r>
    </w:p>
    <w:p>
      <w:pPr>
        <w:spacing w:line="580" w:lineRule="exact"/>
        <w:ind w:firstLine="720" w:firstLineChars="200"/>
        <w:rPr>
          <w:rFonts w:ascii="黑体" w:hAnsi="黑体" w:eastAsia="黑体" w:cs="黑体"/>
          <w:sz w:val="36"/>
          <w:szCs w:val="36"/>
        </w:rPr>
      </w:pPr>
      <w:bookmarkStart w:id="65" w:name="_Toc22265_WPSOffice_Level2"/>
      <w:r>
        <w:rPr>
          <w:rFonts w:hint="eastAsia" w:ascii="黑体" w:hAnsi="黑体" w:eastAsia="黑体" w:cs="黑体"/>
          <w:sz w:val="36"/>
          <w:szCs w:val="36"/>
        </w:rPr>
        <w:t>（五）加强绿色优质农产品品牌建设</w:t>
      </w:r>
      <w:bookmarkEnd w:id="65"/>
    </w:p>
    <w:p>
      <w:pPr>
        <w:spacing w:line="580" w:lineRule="exact"/>
        <w:ind w:firstLine="720" w:firstLineChars="200"/>
        <w:rPr>
          <w:rFonts w:ascii="仿宋" w:hAnsi="仿宋" w:eastAsia="仿宋" w:cs="仿宋"/>
          <w:sz w:val="36"/>
          <w:szCs w:val="36"/>
        </w:rPr>
      </w:pPr>
      <w:r>
        <w:rPr>
          <w:rFonts w:hint="eastAsia" w:ascii="仿宋" w:hAnsi="仿宋" w:eastAsia="仿宋" w:cs="仿宋"/>
          <w:sz w:val="36"/>
          <w:szCs w:val="36"/>
        </w:rPr>
        <w:t>加强洮南地域农产品品牌培育，提高农产品市场占有率。将“三品一标”作为农业品牌建设重中之重。做好“三品一标”获证主体宣传培训和技术服务，督导获证产品正确和规范使用标识，不断提升市场影响力和知名度。依托现有各种网络媒体和教育培训公共资源，加强“三品一标”等农产品质量安全知识培训、品牌宣传、科普解读、生产指导和消费引导工作。同时要以本市的农产品地理标识为基础，积极创建农产品区域公用品牌，出台公用品牌建设扶持奖励政策，引导和鼓励传统、优势、特色农产品加入公用品牌运营体系。积极引导广大贫困户生产经营品牌农产品，实施标准化、规范化生产，提高农业生产效益。</w:t>
      </w:r>
    </w:p>
    <w:p>
      <w:pPr>
        <w:spacing w:line="580" w:lineRule="exact"/>
        <w:rPr>
          <w:rFonts w:ascii="仿宋" w:hAnsi="仿宋" w:eastAsia="仿宋" w:cs="仿宋"/>
          <w:sz w:val="36"/>
          <w:szCs w:val="36"/>
        </w:rPr>
      </w:pPr>
    </w:p>
    <w:p>
      <w:pPr>
        <w:spacing w:line="580" w:lineRule="exact"/>
        <w:jc w:val="center"/>
        <w:rPr>
          <w:rFonts w:ascii="黑体" w:hAnsi="黑体" w:eastAsia="黑体" w:cs="黑体"/>
          <w:b/>
          <w:bCs/>
          <w:sz w:val="44"/>
          <w:szCs w:val="44"/>
        </w:rPr>
      </w:pPr>
      <w:bookmarkStart w:id="66" w:name="_Toc15728_WPSOffice_Level1"/>
      <w:r>
        <w:rPr>
          <w:rFonts w:hint="eastAsia" w:ascii="黑体" w:hAnsi="黑体" w:eastAsia="黑体" w:cs="黑体"/>
          <w:b/>
          <w:bCs/>
          <w:sz w:val="44"/>
          <w:szCs w:val="44"/>
        </w:rPr>
        <w:t>第七章 产业扶贫机制与模式</w:t>
      </w:r>
      <w:bookmarkEnd w:id="66"/>
    </w:p>
    <w:p>
      <w:pPr>
        <w:spacing w:line="580" w:lineRule="exact"/>
        <w:rPr>
          <w:rFonts w:ascii="黑体" w:hAnsi="黑体" w:eastAsia="黑体" w:cs="黑体"/>
          <w:b/>
          <w:bCs/>
          <w:sz w:val="44"/>
          <w:szCs w:val="44"/>
        </w:rPr>
      </w:pPr>
    </w:p>
    <w:p>
      <w:pPr>
        <w:spacing w:line="580" w:lineRule="exact"/>
        <w:ind w:firstLine="723" w:firstLineChars="200"/>
        <w:rPr>
          <w:rFonts w:ascii="黑体" w:hAnsi="黑体" w:eastAsia="黑体" w:cs="黑体"/>
          <w:b/>
          <w:bCs/>
          <w:sz w:val="36"/>
          <w:szCs w:val="36"/>
        </w:rPr>
      </w:pPr>
      <w:bookmarkStart w:id="67" w:name="_Toc16718_WPSOffice_Level2"/>
      <w:r>
        <w:rPr>
          <w:rFonts w:hint="eastAsia" w:ascii="黑体" w:hAnsi="黑体" w:eastAsia="黑体" w:cs="黑体"/>
          <w:b/>
          <w:bCs/>
          <w:sz w:val="36"/>
          <w:szCs w:val="36"/>
        </w:rPr>
        <w:t>(一)进一步完善产业扶贫机制</w:t>
      </w:r>
      <w:bookmarkEnd w:id="67"/>
    </w:p>
    <w:p>
      <w:pPr>
        <w:spacing w:line="580" w:lineRule="exact"/>
        <w:ind w:firstLine="640"/>
        <w:rPr>
          <w:rFonts w:ascii="仿宋" w:hAnsi="仿宋" w:eastAsia="仿宋" w:cs="仿宋"/>
          <w:sz w:val="36"/>
          <w:szCs w:val="36"/>
        </w:rPr>
      </w:pPr>
      <w:r>
        <w:rPr>
          <w:rFonts w:hint="eastAsia" w:ascii="仿宋" w:hAnsi="仿宋" w:eastAsia="仿宋" w:cs="仿宋"/>
          <w:sz w:val="36"/>
          <w:szCs w:val="36"/>
        </w:rPr>
        <w:t>扶贫开发实施以来，以产业扶贫为主导，取得了较为显著成效，但同时也存在产业项目选择不精准，带动作用不强等问题。要实现产业精准扶贫必须要找准产业发展方向，项目实施要与贫困户增收紧密结合，建立产业选择、主体带动、利益联结和金融帮扶等产业精准扶贫各环节联结机制，确保贫困户在产业发展中精准受益。</w:t>
      </w:r>
    </w:p>
    <w:p>
      <w:pPr>
        <w:spacing w:line="580" w:lineRule="exact"/>
        <w:rPr>
          <w:rFonts w:ascii="仿宋" w:hAnsi="仿宋" w:eastAsia="仿宋" w:cs="仿宋"/>
          <w:sz w:val="36"/>
          <w:szCs w:val="36"/>
        </w:rPr>
      </w:pPr>
      <w:r>
        <w:rPr>
          <w:rFonts w:hint="eastAsia" w:ascii="仿宋" w:hAnsi="仿宋" w:eastAsia="仿宋" w:cs="仿宋"/>
          <w:b/>
          <w:bCs/>
          <w:sz w:val="36"/>
          <w:szCs w:val="36"/>
        </w:rPr>
        <w:t>——产业选择精准机制。</w:t>
      </w:r>
      <w:r>
        <w:rPr>
          <w:rFonts w:hint="eastAsia" w:ascii="仿宋" w:hAnsi="仿宋" w:eastAsia="仿宋" w:cs="仿宋"/>
          <w:sz w:val="36"/>
          <w:szCs w:val="36"/>
        </w:rPr>
        <w:t>一是要充分发挥当地资源和区位优势，突出特色，变特色资源为经济效益，依托新型业态，通过发展光伏、休闲农业、农村电商等新型业态，解决贫困户信息闭塞、产品销售不畅难题，带动贫困村户脱贫。二是依托主导产业，发挥当地主导产业优势，选择适合贫困户脱贫产业，将精准扶贫与主导产业发展相结合，提高扶贫产业发展水平，带动脱贫。</w:t>
      </w:r>
    </w:p>
    <w:p>
      <w:pPr>
        <w:spacing w:line="580" w:lineRule="exact"/>
        <w:rPr>
          <w:rFonts w:ascii="仿宋" w:hAnsi="仿宋" w:eastAsia="仿宋" w:cs="仿宋"/>
          <w:sz w:val="36"/>
          <w:szCs w:val="36"/>
        </w:rPr>
      </w:pPr>
      <w:r>
        <w:rPr>
          <w:rFonts w:hint="eastAsia" w:ascii="仿宋" w:hAnsi="仿宋" w:eastAsia="仿宋" w:cs="仿宋"/>
          <w:b/>
          <w:bCs/>
          <w:sz w:val="36"/>
          <w:szCs w:val="36"/>
        </w:rPr>
        <w:t>——经营主体带动机制</w:t>
      </w:r>
      <w:r>
        <w:rPr>
          <w:rFonts w:hint="eastAsia" w:ascii="仿宋" w:hAnsi="仿宋" w:eastAsia="仿宋" w:cs="仿宋"/>
          <w:sz w:val="36"/>
          <w:szCs w:val="36"/>
        </w:rPr>
        <w:t>。一是发挥企业带贫作用。通过招商引资、村企共建等方式，引导涉农龙头企业在贫困地区投资，建设生产加工基地，形成”龙头企业+基地+贫困户“形式，带动当地资源开发和贫困人口就业。二是发挥农业生产合作社带贫作用。通过产业合作、股份合作、资金互助等方式，组织贫困地区各类资源要素，推进生产经营的规模化、标准化和基地化，提高农业生产效益和市场竞争能力。三是发挥集体经济组织带动作用。利用村集体在精准识别贫困户、产业选择和市场服务的优势，将产业扶贫与壮大集体经济有效组合，带动贫困户增收。四是发挥园区带贫作用。依托各类现代农业园区载体发展特色产业，形成“园区+新型经营主体+贫困户”的产业扶贫综合体。五是发挥能人带贫作用。鼓励返乡能人和当地能人因地制宜发展产业，吸纳贫困户耕地、劳动力等资源，构建与贫困户利益共同体。</w:t>
      </w:r>
    </w:p>
    <w:p>
      <w:pPr>
        <w:spacing w:line="580" w:lineRule="exact"/>
        <w:rPr>
          <w:rFonts w:ascii="仿宋" w:hAnsi="仿宋" w:eastAsia="仿宋" w:cs="仿宋"/>
          <w:sz w:val="36"/>
          <w:szCs w:val="36"/>
        </w:rPr>
      </w:pPr>
      <w:r>
        <w:rPr>
          <w:rFonts w:hint="eastAsia" w:ascii="仿宋" w:hAnsi="仿宋" w:eastAsia="仿宋" w:cs="仿宋"/>
          <w:b/>
          <w:bCs/>
          <w:sz w:val="36"/>
          <w:szCs w:val="36"/>
        </w:rPr>
        <w:t>——权力联结机制。</w:t>
      </w:r>
      <w:r>
        <w:rPr>
          <w:rFonts w:hint="eastAsia" w:ascii="仿宋" w:hAnsi="仿宋" w:eastAsia="仿宋" w:cs="仿宋"/>
          <w:sz w:val="36"/>
          <w:szCs w:val="36"/>
        </w:rPr>
        <w:t>一是利用贫困户的土地承包权和经营权，通过股份合作的模式，折股量化，将贫困户可入股经营的资产入股给新型经营主体统一经营，获得分红收益。二是村集体所有的经营性资产折价入股，贫困户享受集体收益分配权。三是发展订单式农业，引导贫困户与新型经营主体签订合同，按照合同要求进行生产，产品由新型经营主体按照合同保底收购。四是探索托管扶贫模式，政府以购买服务的形式，将国家给予贫困户的扶持资金、土地、牲畜等直接委托给有帮扶意愿和能力的新型经营主体，获得约定收益。五是贫困户劳务脱贫，支持有劳动能力的贫困人口，自主到附近产业基地和城市务工，获取稳定收入。</w:t>
      </w:r>
    </w:p>
    <w:p>
      <w:pPr>
        <w:spacing w:line="580" w:lineRule="exact"/>
        <w:rPr>
          <w:rFonts w:ascii="仿宋" w:hAnsi="仿宋" w:eastAsia="仿宋" w:cs="仿宋"/>
          <w:sz w:val="36"/>
          <w:szCs w:val="36"/>
        </w:rPr>
      </w:pPr>
      <w:r>
        <w:rPr>
          <w:rFonts w:hint="eastAsia" w:ascii="仿宋" w:hAnsi="仿宋" w:eastAsia="仿宋" w:cs="仿宋"/>
          <w:b/>
          <w:bCs/>
          <w:sz w:val="36"/>
          <w:szCs w:val="36"/>
        </w:rPr>
        <w:t>——金融帮扶机制。</w:t>
      </w:r>
      <w:r>
        <w:rPr>
          <w:rFonts w:hint="eastAsia" w:ascii="仿宋" w:hAnsi="仿宋" w:eastAsia="仿宋" w:cs="仿宋"/>
          <w:sz w:val="36"/>
          <w:szCs w:val="36"/>
        </w:rPr>
        <w:t>利用信贷扶贫，大力推进扶贫小额信贷，降低融资成本。利用基金扶贫，设立扶贫小额贷款风险补偿基金，金融机构对建档立卡贫困户发放精准扶贫小额信用贷款提供风险补偿。建立村级扶贫互助担保基金。利用农业保险扶贫，根据产业发展需要，扩大保险范围，开发保险新品种，提高贫困主体的抗风险能力，财政对农业保险给予保费补贴。</w:t>
      </w:r>
    </w:p>
    <w:p>
      <w:pPr>
        <w:spacing w:line="580" w:lineRule="exact"/>
        <w:ind w:firstLine="723" w:firstLineChars="200"/>
        <w:rPr>
          <w:rFonts w:ascii="黑体" w:hAnsi="黑体" w:eastAsia="黑体" w:cs="黑体"/>
          <w:sz w:val="36"/>
          <w:szCs w:val="36"/>
        </w:rPr>
      </w:pPr>
      <w:bookmarkStart w:id="68" w:name="_Toc32031_WPSOffice_Level2"/>
      <w:r>
        <w:rPr>
          <w:rFonts w:hint="eastAsia" w:ascii="黑体" w:hAnsi="黑体" w:eastAsia="黑体" w:cs="黑体"/>
          <w:b/>
          <w:bCs/>
          <w:sz w:val="36"/>
          <w:szCs w:val="36"/>
        </w:rPr>
        <w:t>(二)推广产业扶贫模式</w:t>
      </w:r>
      <w:bookmarkEnd w:id="68"/>
    </w:p>
    <w:p>
      <w:pPr>
        <w:spacing w:line="580" w:lineRule="exact"/>
        <w:ind w:firstLine="640"/>
        <w:rPr>
          <w:rFonts w:ascii="仿宋" w:hAnsi="仿宋" w:eastAsia="仿宋" w:cs="仿宋"/>
          <w:sz w:val="36"/>
          <w:szCs w:val="36"/>
        </w:rPr>
      </w:pPr>
      <w:r>
        <w:rPr>
          <w:rFonts w:hint="eastAsia" w:ascii="仿宋" w:hAnsi="仿宋" w:eastAsia="仿宋" w:cs="仿宋"/>
          <w:sz w:val="36"/>
          <w:szCs w:val="36"/>
        </w:rPr>
        <w:t>要在产业扶贫实践中，总结推广一批可复制的成功范例，因地制宜选择产业扶贫路径，鼓励各地探索一批有效的产业精准扶贫模式，增强产业精准扶贫、精准脱贫的实效性。目前主要的模式有：</w:t>
      </w:r>
    </w:p>
    <w:p>
      <w:pPr>
        <w:spacing w:line="580" w:lineRule="exact"/>
        <w:rPr>
          <w:rFonts w:ascii="仿宋" w:hAnsi="仿宋" w:eastAsia="仿宋" w:cs="仿宋"/>
          <w:sz w:val="36"/>
          <w:szCs w:val="36"/>
        </w:rPr>
      </w:pPr>
      <w:r>
        <w:rPr>
          <w:rFonts w:hint="eastAsia" w:ascii="仿宋" w:hAnsi="仿宋" w:eastAsia="仿宋" w:cs="仿宋"/>
          <w:b/>
          <w:bCs/>
          <w:sz w:val="36"/>
          <w:szCs w:val="36"/>
        </w:rPr>
        <w:t>——“主导产业+龙头企业+合作社+订单帮扶+扶贫金融”模式。</w:t>
      </w:r>
      <w:r>
        <w:rPr>
          <w:rFonts w:hint="eastAsia" w:ascii="仿宋" w:hAnsi="仿宋" w:eastAsia="仿宋" w:cs="仿宋"/>
          <w:sz w:val="36"/>
          <w:szCs w:val="36"/>
        </w:rPr>
        <w:t>该模式适用于主导产业相对成熟、产业链完善的贫困地区。龙头企业与合作社、贫困户建立合作关系，发展订单农业。龙头企业负责制定生产计划和技术规程，按协议价收购农产品，开展加工增值、销售和品牌打造，并根据带动贫困户数量获得贷款资金和扶贫资金。合作社流转贫困户土地统一经营，或组织贫困户生产，并提供农资、技术、农机等服务，贫困户获得产品销售收益、扶贫资金入股分红和土地出租收益。</w:t>
      </w:r>
    </w:p>
    <w:p>
      <w:pPr>
        <w:spacing w:line="580" w:lineRule="exact"/>
        <w:rPr>
          <w:rFonts w:ascii="仿宋" w:hAnsi="仿宋" w:eastAsia="仿宋" w:cs="仿宋"/>
          <w:sz w:val="36"/>
          <w:szCs w:val="36"/>
        </w:rPr>
      </w:pPr>
      <w:r>
        <w:rPr>
          <w:rFonts w:hint="eastAsia" w:ascii="仿宋" w:hAnsi="仿宋" w:eastAsia="仿宋" w:cs="仿宋"/>
          <w:b/>
          <w:bCs/>
          <w:sz w:val="36"/>
          <w:szCs w:val="36"/>
        </w:rPr>
        <w:t>——“返乡能人+土地入股+小额贷款”模式。</w:t>
      </w:r>
      <w:r>
        <w:rPr>
          <w:rFonts w:hint="eastAsia" w:ascii="仿宋" w:hAnsi="仿宋" w:eastAsia="仿宋" w:cs="仿宋"/>
          <w:sz w:val="36"/>
          <w:szCs w:val="36"/>
        </w:rPr>
        <w:t>该模式适用于资源相对不足、尚未形成主导产业，但有一批返乡能人的贫困地区。通过优惠政策，吸引能人返乡创业，支持能人根据市场需求自主选择产业。支持能人建设产业基地，贫困户以土地经营权入股，由能人统一经营，贫困户在基地就业，并获得入股分红和务工收入。贫困户所获扶贫贴息小额贷款可入股到生产基地，能人负责到期偿还贷款，并按照约定向贫困户支付资金入股分红。</w:t>
      </w:r>
    </w:p>
    <w:p>
      <w:pPr>
        <w:spacing w:line="580" w:lineRule="exact"/>
        <w:rPr>
          <w:rFonts w:ascii="仿宋" w:hAnsi="仿宋" w:eastAsia="仿宋" w:cs="仿宋"/>
          <w:sz w:val="36"/>
          <w:szCs w:val="36"/>
        </w:rPr>
      </w:pPr>
      <w:r>
        <w:rPr>
          <w:rFonts w:hint="eastAsia" w:ascii="仿宋" w:hAnsi="仿宋" w:eastAsia="仿宋" w:cs="仿宋"/>
          <w:b/>
          <w:bCs/>
          <w:sz w:val="36"/>
          <w:szCs w:val="36"/>
        </w:rPr>
        <w:t>——“特色资源+合作组织+担保+保险”模式。</w:t>
      </w:r>
      <w:r>
        <w:rPr>
          <w:rFonts w:hint="eastAsia" w:ascii="仿宋" w:hAnsi="仿宋" w:eastAsia="仿宋" w:cs="仿宋"/>
          <w:sz w:val="36"/>
          <w:szCs w:val="36"/>
        </w:rPr>
        <w:t>该模式适用于拥有特色农产品、旅游资源等特色资源的贫困地区。政府出台扶持政策，引导贫困村、贫困户成立合作组织，开发特色资源，贫困户在合作组织指导下开展生产经营。财政出资组建扶贫担保机构，按照一定比例撬动银行向合作组织贷款，合作组织统一承接、使用、管理和偿还贷款。贷款折股量化到贫困户，并入股到特色产业项目，贫困户按约定获得分红收益。政府与保险公司合作，向合作组织提供农业保险，财政给予一定补贴。</w:t>
      </w:r>
    </w:p>
    <w:p>
      <w:pPr>
        <w:spacing w:line="580" w:lineRule="exact"/>
        <w:rPr>
          <w:rFonts w:ascii="仿宋" w:hAnsi="仿宋" w:eastAsia="仿宋" w:cs="仿宋"/>
          <w:sz w:val="36"/>
          <w:szCs w:val="36"/>
        </w:rPr>
      </w:pPr>
      <w:r>
        <w:rPr>
          <w:rFonts w:hint="eastAsia" w:ascii="仿宋" w:hAnsi="仿宋" w:eastAsia="仿宋" w:cs="仿宋"/>
          <w:b/>
          <w:bCs/>
          <w:sz w:val="36"/>
          <w:szCs w:val="36"/>
        </w:rPr>
        <w:t>——“龙头企业+融资平台+政策性银行+入股分红”模式。</w:t>
      </w:r>
      <w:r>
        <w:rPr>
          <w:rFonts w:hint="eastAsia" w:ascii="仿宋" w:hAnsi="仿宋" w:eastAsia="仿宋" w:cs="仿宋"/>
          <w:sz w:val="36"/>
          <w:szCs w:val="36"/>
        </w:rPr>
        <w:t>该模式适用于拥有带动能力强的大型龙头企业的贫困地区。政府整合各类扶贫资金，组建产业扶贫融资平台，扶贫资金精准量化到贫困户。融资平台以一定比例撬动政策性银行提供长期、低息贷款，贷款主要用于形成经营性资产。融资平台与龙头企业签订合作协议，资产租赁给龙头企业，龙头企业每年向融资平台支付租金，租金在偿还贷款利息后，按股向贫困户分红。合同期满后，形成的资产交由融资平台，贫困户继续享受分红收益。</w:t>
      </w:r>
    </w:p>
    <w:p>
      <w:pPr>
        <w:spacing w:line="580" w:lineRule="exact"/>
        <w:rPr>
          <w:rFonts w:ascii="仿宋" w:hAnsi="仿宋" w:eastAsia="仿宋" w:cs="仿宋"/>
          <w:b/>
          <w:bCs/>
          <w:sz w:val="36"/>
          <w:szCs w:val="36"/>
        </w:rPr>
      </w:pPr>
    </w:p>
    <w:p>
      <w:pPr>
        <w:spacing w:line="580" w:lineRule="exact"/>
        <w:jc w:val="center"/>
        <w:rPr>
          <w:rFonts w:ascii="黑体" w:hAnsi="黑体" w:eastAsia="黑体" w:cs="黑体"/>
          <w:b/>
          <w:bCs/>
          <w:sz w:val="44"/>
          <w:szCs w:val="44"/>
        </w:rPr>
      </w:pPr>
      <w:bookmarkStart w:id="69" w:name="_Toc7721_WPSOffice_Level1"/>
      <w:r>
        <w:rPr>
          <w:rFonts w:hint="eastAsia" w:ascii="黑体" w:hAnsi="黑体" w:eastAsia="黑体" w:cs="黑体"/>
          <w:b/>
          <w:bCs/>
          <w:sz w:val="44"/>
          <w:szCs w:val="44"/>
        </w:rPr>
        <w:t>第八章  政策保障</w:t>
      </w:r>
      <w:bookmarkEnd w:id="69"/>
    </w:p>
    <w:p>
      <w:pPr>
        <w:spacing w:line="580" w:lineRule="exact"/>
        <w:ind w:firstLine="640"/>
        <w:rPr>
          <w:rFonts w:ascii="仿宋" w:hAnsi="仿宋" w:eastAsia="仿宋" w:cs="仿宋"/>
          <w:b/>
          <w:bCs/>
          <w:sz w:val="36"/>
          <w:szCs w:val="36"/>
        </w:rPr>
      </w:pPr>
    </w:p>
    <w:p>
      <w:pPr>
        <w:spacing w:line="580" w:lineRule="exact"/>
        <w:ind w:firstLine="723" w:firstLineChars="200"/>
        <w:rPr>
          <w:rFonts w:ascii="仿宋" w:hAnsi="仿宋" w:eastAsia="仿宋" w:cs="仿宋"/>
          <w:b/>
          <w:bCs/>
          <w:sz w:val="36"/>
          <w:szCs w:val="36"/>
        </w:rPr>
      </w:pPr>
      <w:bookmarkStart w:id="70" w:name="_Toc12463_WPSOffice_Level2"/>
      <w:r>
        <w:rPr>
          <w:rFonts w:hint="eastAsia" w:ascii="黑体" w:hAnsi="黑体" w:eastAsia="黑体" w:cs="黑体"/>
          <w:b/>
          <w:bCs/>
          <w:sz w:val="36"/>
          <w:szCs w:val="36"/>
        </w:rPr>
        <w:t>（一）加大产业扶贫投入力度</w:t>
      </w:r>
      <w:bookmarkEnd w:id="70"/>
    </w:p>
    <w:p>
      <w:pPr>
        <w:spacing w:line="580" w:lineRule="exact"/>
        <w:ind w:firstLine="720" w:firstLineChars="200"/>
        <w:rPr>
          <w:rFonts w:ascii="仿宋" w:hAnsi="仿宋" w:eastAsia="仿宋" w:cs="仿宋"/>
          <w:sz w:val="36"/>
          <w:szCs w:val="36"/>
        </w:rPr>
      </w:pPr>
      <w:r>
        <w:rPr>
          <w:rFonts w:hint="eastAsia" w:ascii="仿宋" w:hAnsi="仿宋" w:eastAsia="仿宋" w:cs="仿宋"/>
          <w:sz w:val="36"/>
          <w:szCs w:val="36"/>
        </w:rPr>
        <w:t>重点是加大财政扶贫投入。发挥政府投入在扶贫开发中的主体和主导作用，</w:t>
      </w:r>
      <w:r>
        <w:rPr>
          <w:rFonts w:ascii="仿宋" w:hAnsi="仿宋" w:eastAsia="仿宋" w:cs="仿宋"/>
          <w:sz w:val="36"/>
          <w:szCs w:val="36"/>
        </w:rPr>
        <w:t>积极争取国家、省、市扶贫资金支持力度，</w:t>
      </w:r>
      <w:r>
        <w:rPr>
          <w:rFonts w:hint="eastAsia" w:ascii="仿宋" w:hAnsi="仿宋" w:eastAsia="仿宋" w:cs="仿宋"/>
          <w:sz w:val="36"/>
          <w:szCs w:val="36"/>
        </w:rPr>
        <w:t>加强项目资金整合，以贫困村为主体，统筹</w:t>
      </w:r>
      <w:r>
        <w:rPr>
          <w:rFonts w:ascii="仿宋" w:hAnsi="仿宋" w:eastAsia="仿宋" w:cs="仿宋"/>
          <w:sz w:val="36"/>
          <w:szCs w:val="36"/>
        </w:rPr>
        <w:t>整合各类涉农资金集中投入到</w:t>
      </w:r>
      <w:r>
        <w:rPr>
          <w:rFonts w:hint="eastAsia" w:ascii="仿宋" w:hAnsi="仿宋" w:eastAsia="仿宋" w:cs="仿宋"/>
          <w:sz w:val="36"/>
          <w:szCs w:val="36"/>
        </w:rPr>
        <w:t>全市六</w:t>
      </w:r>
      <w:r>
        <w:rPr>
          <w:rFonts w:ascii="仿宋" w:hAnsi="仿宋" w:eastAsia="仿宋" w:cs="仿宋"/>
          <w:sz w:val="36"/>
          <w:szCs w:val="36"/>
        </w:rPr>
        <w:t>大产业扶贫工程中。</w:t>
      </w:r>
      <w:r>
        <w:rPr>
          <w:rFonts w:hint="eastAsia" w:ascii="仿宋" w:hAnsi="仿宋" w:eastAsia="仿宋" w:cs="仿宋"/>
          <w:sz w:val="36"/>
          <w:szCs w:val="36"/>
        </w:rPr>
        <w:t>市财政每年下拨5,000万元作为产业扶贫专项资金，全部用于扶贫。市直各部门制定的各项惠民措施、安排项目和工程，要最大限度地向贫困村、贫困人口倾斜。</w:t>
      </w:r>
      <w:r>
        <w:rPr>
          <w:rFonts w:ascii="仿宋" w:hAnsi="仿宋" w:eastAsia="仿宋" w:cs="仿宋"/>
          <w:sz w:val="36"/>
          <w:szCs w:val="36"/>
        </w:rPr>
        <w:t>对</w:t>
      </w:r>
      <w:r>
        <w:rPr>
          <w:rFonts w:hint="eastAsia" w:ascii="仿宋" w:hAnsi="仿宋" w:eastAsia="仿宋" w:cs="仿宋"/>
          <w:sz w:val="36"/>
          <w:szCs w:val="36"/>
        </w:rPr>
        <w:t>扶贫经营主体和</w:t>
      </w:r>
      <w:r>
        <w:rPr>
          <w:rFonts w:ascii="仿宋" w:hAnsi="仿宋" w:eastAsia="仿宋" w:cs="仿宋"/>
          <w:sz w:val="36"/>
          <w:szCs w:val="36"/>
        </w:rPr>
        <w:t>贫困户产业发展实施差异化扶持政策，对贫困户发展一定规模产业的给予补助</w:t>
      </w:r>
      <w:r>
        <w:rPr>
          <w:rFonts w:hint="eastAsia" w:ascii="仿宋" w:hAnsi="仿宋" w:eastAsia="仿宋" w:cs="仿宋"/>
          <w:sz w:val="36"/>
          <w:szCs w:val="36"/>
        </w:rPr>
        <w:t>。聚集产业发展，创新财政投入机制。</w:t>
      </w:r>
    </w:p>
    <w:p>
      <w:pPr>
        <w:spacing w:line="580" w:lineRule="exact"/>
        <w:ind w:firstLine="723" w:firstLineChars="200"/>
        <w:rPr>
          <w:rFonts w:ascii="黑体" w:hAnsi="黑体" w:eastAsia="黑体" w:cs="黑体"/>
          <w:b/>
          <w:bCs/>
          <w:sz w:val="36"/>
          <w:szCs w:val="36"/>
        </w:rPr>
      </w:pPr>
      <w:bookmarkStart w:id="71" w:name="_Toc6821_WPSOffice_Level2"/>
      <w:r>
        <w:rPr>
          <w:rFonts w:hint="eastAsia" w:ascii="黑体" w:hAnsi="黑体" w:eastAsia="黑体" w:cs="黑体"/>
          <w:b/>
          <w:bCs/>
          <w:sz w:val="36"/>
          <w:szCs w:val="36"/>
        </w:rPr>
        <w:t>(二)创新金融扶持机制</w:t>
      </w:r>
      <w:bookmarkEnd w:id="71"/>
    </w:p>
    <w:p>
      <w:pPr>
        <w:spacing w:line="580" w:lineRule="exact"/>
        <w:ind w:firstLine="720" w:firstLineChars="200"/>
        <w:rPr>
          <w:rFonts w:ascii="仿宋" w:hAnsi="仿宋" w:eastAsia="仿宋" w:cs="仿宋"/>
          <w:sz w:val="36"/>
          <w:szCs w:val="36"/>
        </w:rPr>
      </w:pPr>
      <w:r>
        <w:rPr>
          <w:rFonts w:hint="eastAsia" w:ascii="仿宋" w:hAnsi="仿宋" w:eastAsia="仿宋" w:cs="仿宋"/>
          <w:sz w:val="36"/>
          <w:szCs w:val="36"/>
        </w:rPr>
        <w:t>鼓励各类金融机构加大对贫困地区产业扶贫的金融支持，搭建农户融资平台。通过建立落实税收优惠、贴息支持、财政奖补及过桥资金、融资担保、风险补偿等机制，鼓励金融机构创新金融扶贫产品和服务，引导更多信贷和社会资金投向扶贫产业。落实和完善涉农贷款税收优惠、定向费用补贴、增量奖励等政策。市政府投资2,000万元作为风险抵押金，在农行建立了“吉农牧贷”投融资平台，可贷款1.6亿元。投资200万元作为风险抵押金，筹建 “小额信贷”项目，可为贫困户提供贷款2,000万元，帮助贫困户发展生产，实现脱贫。探索设立扶贫贷款风险补偿基金。支持设立村镇银行、小额贷款机构，引导更多信贷资源流向贫困地区，重点支持贫困地区发展特色产业和贫困人口就业创业，破解融资制约瓶颈。全面落实扶贫再贷款利率优惠政策，重点扶持贫困户发展特色产业和贫困人口就业创业，对贫困户小额贷款财政给予全额贴息，对有稳定还款来源的扶贫项目，允许采用过桥贷款方式，撬动信贷资金投入。重点扶持一批科技含量高、经济效益好、带动功能强的农业示范项目。积极探索农村承包土地经营权和农民住房财产权抵押贷款试点，要建立扶贫贷款风险基金，发挥好财政资金四两拨千斤的积极作用，引导和撬动各类资金投入产业扶贫，促进扶贫产业快速稳步发展。</w:t>
      </w:r>
    </w:p>
    <w:p>
      <w:pPr>
        <w:spacing w:line="580" w:lineRule="exact"/>
        <w:ind w:firstLine="723" w:firstLineChars="200"/>
        <w:rPr>
          <w:rFonts w:ascii="仿宋" w:hAnsi="仿宋" w:eastAsia="仿宋" w:cs="仿宋"/>
          <w:sz w:val="36"/>
          <w:szCs w:val="36"/>
        </w:rPr>
      </w:pPr>
      <w:bookmarkStart w:id="72" w:name="_Toc25020_WPSOffice_Level2"/>
      <w:r>
        <w:rPr>
          <w:rFonts w:hint="eastAsia" w:ascii="黑体" w:hAnsi="黑体" w:eastAsia="黑体" w:cs="黑体"/>
          <w:b/>
          <w:bCs/>
          <w:sz w:val="36"/>
          <w:szCs w:val="36"/>
        </w:rPr>
        <w:t>(三)全面落实农业保险政策</w:t>
      </w:r>
      <w:bookmarkEnd w:id="72"/>
    </w:p>
    <w:p>
      <w:pPr>
        <w:spacing w:line="580" w:lineRule="exact"/>
        <w:ind w:firstLine="640"/>
        <w:rPr>
          <w:rFonts w:ascii="仿宋" w:hAnsi="仿宋" w:eastAsia="仿宋" w:cs="仿宋"/>
          <w:sz w:val="36"/>
          <w:szCs w:val="36"/>
        </w:rPr>
      </w:pPr>
      <w:r>
        <w:rPr>
          <w:rFonts w:hint="eastAsia" w:ascii="仿宋" w:hAnsi="仿宋" w:eastAsia="仿宋" w:cs="仿宋"/>
          <w:sz w:val="36"/>
          <w:szCs w:val="36"/>
        </w:rPr>
        <w:t>广大农业保险覆盖面，提高农业保险保障水平。</w:t>
      </w:r>
      <w:r>
        <w:rPr>
          <w:rFonts w:ascii="仿宋" w:hAnsi="仿宋" w:eastAsia="仿宋" w:cs="仿宋"/>
          <w:sz w:val="36"/>
          <w:szCs w:val="36"/>
        </w:rPr>
        <w:t>鼓励和支持成立农业担保公司，大力发展政策性农业保险。</w:t>
      </w:r>
      <w:r>
        <w:rPr>
          <w:rFonts w:hint="eastAsia" w:ascii="仿宋" w:hAnsi="仿宋" w:eastAsia="仿宋" w:cs="仿宋"/>
          <w:sz w:val="36"/>
          <w:szCs w:val="36"/>
        </w:rPr>
        <w:t>因地制宜开发保险产品，探索开展价格保险、指数保险、收入保险、气象保险等试点，通过保费补贴、以奖代补等方式予以政策支持。积极发展扶贫小额信贷保证保险。鼓励开展光伏扶贫保险项目试点，通过财政补贴以及光伏企业补贴等方式为参保农户提高政策支持。提高保险公司理赔工作效率，及时开展接报案、查勘定损和赔款支付工作。</w:t>
      </w:r>
    </w:p>
    <w:p>
      <w:pPr>
        <w:spacing w:line="580" w:lineRule="exact"/>
        <w:ind w:firstLine="640"/>
        <w:rPr>
          <w:rFonts w:ascii="仿宋" w:hAnsi="仿宋" w:eastAsia="仿宋" w:cs="仿宋"/>
          <w:b/>
          <w:bCs/>
          <w:sz w:val="36"/>
          <w:szCs w:val="36"/>
        </w:rPr>
      </w:pPr>
      <w:bookmarkStart w:id="73" w:name="_Toc1217_WPSOffice_Level2"/>
      <w:r>
        <w:rPr>
          <w:rFonts w:hint="eastAsia" w:ascii="黑体" w:hAnsi="黑体" w:eastAsia="黑体" w:cs="黑体"/>
          <w:b/>
          <w:bCs/>
          <w:sz w:val="36"/>
          <w:szCs w:val="36"/>
        </w:rPr>
        <w:t>(四)完善农业用地政策</w:t>
      </w:r>
      <w:bookmarkEnd w:id="73"/>
    </w:p>
    <w:p>
      <w:pPr>
        <w:spacing w:line="580" w:lineRule="exact"/>
        <w:ind w:firstLine="640"/>
        <w:rPr>
          <w:rFonts w:ascii="仿宋" w:hAnsi="仿宋" w:eastAsia="仿宋" w:cs="仿宋"/>
          <w:sz w:val="36"/>
          <w:szCs w:val="36"/>
        </w:rPr>
      </w:pPr>
      <w:r>
        <w:rPr>
          <w:rFonts w:hint="eastAsia" w:ascii="仿宋" w:hAnsi="仿宋" w:eastAsia="仿宋" w:cs="仿宋"/>
          <w:sz w:val="36"/>
          <w:szCs w:val="36"/>
        </w:rPr>
        <w:t>全面落实国家土地政策，加大贫困村养殖、休闲农业、农产品产地初加工等用地保障，支持通过开发荒山、荒地、盐碱风沙地发展脱贫产业和休闲农业。鼓励贫困户依法采取转包、出租、互换、转让及入股等方式流转承包地。支持贫困户以土地承包经营权入股形式与其他农户组建农民合作社，按规定分红。在贫困户自愿的基础上，鼓励流入方优先流转贫困户的土地。</w:t>
      </w:r>
    </w:p>
    <w:p>
      <w:pPr>
        <w:spacing w:line="580" w:lineRule="exact"/>
        <w:ind w:firstLine="640"/>
        <w:rPr>
          <w:rFonts w:ascii="仿宋" w:hAnsi="仿宋" w:eastAsia="仿宋" w:cs="仿宋"/>
          <w:b/>
          <w:bCs/>
          <w:sz w:val="36"/>
          <w:szCs w:val="36"/>
        </w:rPr>
      </w:pPr>
      <w:bookmarkStart w:id="74" w:name="_Toc23882_WPSOffice_Level2"/>
      <w:r>
        <w:rPr>
          <w:rFonts w:hint="eastAsia" w:ascii="黑体" w:hAnsi="黑体" w:eastAsia="黑体" w:cs="黑体"/>
          <w:b/>
          <w:bCs/>
          <w:sz w:val="36"/>
          <w:szCs w:val="36"/>
        </w:rPr>
        <w:t>(五)强化科技和人才支撑</w:t>
      </w:r>
      <w:bookmarkEnd w:id="74"/>
    </w:p>
    <w:p>
      <w:pPr>
        <w:spacing w:line="580" w:lineRule="exact"/>
        <w:ind w:firstLine="640"/>
        <w:rPr>
          <w:rFonts w:ascii="仿宋" w:hAnsi="仿宋" w:eastAsia="仿宋" w:cs="仿宋"/>
          <w:sz w:val="36"/>
          <w:szCs w:val="36"/>
        </w:rPr>
      </w:pPr>
      <w:r>
        <w:rPr>
          <w:rFonts w:hint="eastAsia" w:ascii="仿宋" w:hAnsi="仿宋" w:eastAsia="仿宋" w:cs="仿宋"/>
          <w:sz w:val="36"/>
          <w:szCs w:val="36"/>
        </w:rPr>
        <w:t>建立农技服务精准到户机制，加强建档立卡贫困户技能培训和市场信息服务。创新扶贫产业科技推广体系，鼓励农业科研单位、涉农企业、技术团体与贫困地区各类新型经营主体合作对接。培养一批懂技术、会经营、能带领贫困户脱贫致富的带头人。引导贫困地区农民工返乡创业，在规划选项、技术服务、市场销售等方面给予重点指导。加大支持农民创新创业政策推进落实力度，鼓励有劳动能力的贫困农民通过创业脱贫致富。</w:t>
      </w:r>
    </w:p>
    <w:p>
      <w:pPr>
        <w:spacing w:line="580" w:lineRule="exact"/>
        <w:rPr>
          <w:rFonts w:ascii="仿宋" w:hAnsi="仿宋" w:eastAsia="仿宋" w:cs="仿宋"/>
          <w:sz w:val="36"/>
          <w:szCs w:val="36"/>
        </w:rPr>
      </w:pPr>
    </w:p>
    <w:p>
      <w:pPr>
        <w:spacing w:line="580" w:lineRule="exact"/>
        <w:jc w:val="center"/>
        <w:rPr>
          <w:rFonts w:ascii="黑体" w:hAnsi="黑体" w:eastAsia="黑体" w:cs="黑体"/>
          <w:b/>
          <w:bCs/>
          <w:sz w:val="44"/>
          <w:szCs w:val="44"/>
        </w:rPr>
      </w:pPr>
      <w:bookmarkStart w:id="75" w:name="_Toc19078_WPSOffice_Level1"/>
      <w:r>
        <w:rPr>
          <w:rFonts w:hint="eastAsia" w:ascii="黑体" w:hAnsi="黑体" w:eastAsia="黑体" w:cs="黑体"/>
          <w:b/>
          <w:bCs/>
          <w:sz w:val="44"/>
          <w:szCs w:val="44"/>
        </w:rPr>
        <w:t>第九章  组织实施</w:t>
      </w:r>
      <w:bookmarkEnd w:id="75"/>
    </w:p>
    <w:p>
      <w:pPr>
        <w:spacing w:line="580" w:lineRule="exact"/>
        <w:rPr>
          <w:rFonts w:ascii="仿宋" w:hAnsi="仿宋" w:eastAsia="仿宋" w:cs="仿宋"/>
          <w:b/>
          <w:bCs/>
          <w:sz w:val="36"/>
          <w:szCs w:val="36"/>
        </w:rPr>
      </w:pPr>
    </w:p>
    <w:p>
      <w:pPr>
        <w:spacing w:line="580" w:lineRule="exact"/>
        <w:ind w:firstLine="723" w:firstLineChars="200"/>
        <w:rPr>
          <w:rFonts w:ascii="仿宋" w:hAnsi="仿宋" w:eastAsia="仿宋" w:cs="仿宋"/>
          <w:b/>
          <w:bCs/>
          <w:sz w:val="36"/>
          <w:szCs w:val="36"/>
        </w:rPr>
      </w:pPr>
      <w:bookmarkStart w:id="76" w:name="_Toc20371_WPSOffice_Level2"/>
      <w:r>
        <w:rPr>
          <w:rFonts w:hint="eastAsia" w:ascii="黑体" w:hAnsi="黑体" w:eastAsia="黑体" w:cs="黑体"/>
          <w:b/>
          <w:bCs/>
          <w:sz w:val="36"/>
          <w:szCs w:val="36"/>
        </w:rPr>
        <w:t>(一)加强组织领导</w:t>
      </w:r>
      <w:bookmarkEnd w:id="76"/>
    </w:p>
    <w:p>
      <w:pPr>
        <w:spacing w:line="580" w:lineRule="exact"/>
        <w:ind w:firstLine="720" w:firstLineChars="200"/>
        <w:rPr>
          <w:rFonts w:ascii="仿宋" w:hAnsi="仿宋" w:eastAsia="仿宋" w:cs="仿宋"/>
          <w:sz w:val="36"/>
          <w:szCs w:val="36"/>
        </w:rPr>
      </w:pPr>
      <w:r>
        <w:rPr>
          <w:rFonts w:hint="eastAsia" w:ascii="仿宋" w:hAnsi="仿宋" w:eastAsia="仿宋" w:cs="仿宋"/>
          <w:sz w:val="36"/>
          <w:szCs w:val="36"/>
        </w:rPr>
        <w:t>成立以市政府主要领导为组长，各相关部门主要领导为组员的产业精准扶贫领导小组。形成主要领导亲自抓，分管领导具体抓的工作大格局。建立健全产业精准扶贫规划组织实施协调机制，</w:t>
      </w:r>
      <w:r>
        <w:rPr>
          <w:rFonts w:ascii="仿宋" w:hAnsi="仿宋" w:eastAsia="仿宋" w:cs="仿宋"/>
          <w:sz w:val="36"/>
          <w:szCs w:val="36"/>
        </w:rPr>
        <w:t>确保完成规划任务。</w:t>
      </w:r>
      <w:r>
        <w:rPr>
          <w:rFonts w:hint="eastAsia" w:ascii="仿宋" w:hAnsi="仿宋" w:eastAsia="仿宋" w:cs="仿宋"/>
          <w:sz w:val="36"/>
          <w:szCs w:val="36"/>
        </w:rPr>
        <w:t>市</w:t>
      </w:r>
      <w:r>
        <w:rPr>
          <w:rFonts w:ascii="仿宋" w:hAnsi="仿宋" w:eastAsia="仿宋" w:cs="仿宋"/>
          <w:sz w:val="36"/>
          <w:szCs w:val="36"/>
        </w:rPr>
        <w:t>扶贫开发领导小组办公室、</w:t>
      </w:r>
      <w:r>
        <w:rPr>
          <w:rFonts w:hint="eastAsia" w:ascii="仿宋" w:hAnsi="仿宋" w:eastAsia="仿宋" w:cs="仿宋"/>
          <w:sz w:val="36"/>
          <w:szCs w:val="36"/>
        </w:rPr>
        <w:t>各市</w:t>
      </w:r>
      <w:r>
        <w:rPr>
          <w:rFonts w:ascii="仿宋" w:hAnsi="仿宋" w:eastAsia="仿宋" w:cs="仿宋"/>
          <w:sz w:val="36"/>
          <w:szCs w:val="36"/>
        </w:rPr>
        <w:t>直有关单位负责本规划实施、协调和监督。</w:t>
      </w:r>
      <w:r>
        <w:rPr>
          <w:rFonts w:hint="eastAsia" w:ascii="仿宋" w:hAnsi="仿宋" w:eastAsia="仿宋" w:cs="仿宋"/>
          <w:sz w:val="36"/>
          <w:szCs w:val="36"/>
        </w:rPr>
        <w:t>各乡镇要成立产业精准扶贫工作领导小组，制定各级产业精准扶贫规划，强化主体责任，建立党委政府主导，农业、扶贫、发展改革、财政、林业、商务、旅游、金融等部门分工负责的产业精准扶贫工作机制。</w:t>
      </w:r>
      <w:r>
        <w:rPr>
          <w:rFonts w:ascii="仿宋" w:hAnsi="仿宋" w:eastAsia="仿宋" w:cs="仿宋"/>
          <w:sz w:val="36"/>
          <w:szCs w:val="36"/>
        </w:rPr>
        <w:t>要按照各自职能分工和具体任务，对照本规划，编制年度实施方案，合力推进《规划》实施。</w:t>
      </w:r>
    </w:p>
    <w:p>
      <w:pPr>
        <w:spacing w:line="580" w:lineRule="exact"/>
        <w:ind w:firstLine="723" w:firstLineChars="200"/>
        <w:rPr>
          <w:rFonts w:ascii="仿宋" w:hAnsi="仿宋" w:eastAsia="仿宋" w:cs="仿宋"/>
          <w:b/>
          <w:bCs/>
          <w:sz w:val="36"/>
          <w:szCs w:val="36"/>
        </w:rPr>
      </w:pPr>
      <w:bookmarkStart w:id="77" w:name="_Toc757_WPSOffice_Level2"/>
      <w:r>
        <w:rPr>
          <w:rFonts w:hint="eastAsia" w:ascii="黑体" w:hAnsi="黑体" w:eastAsia="黑体" w:cs="黑体"/>
          <w:b/>
          <w:bCs/>
          <w:sz w:val="36"/>
          <w:szCs w:val="36"/>
        </w:rPr>
        <w:t>（二)加强产业精准扶贫管理</w:t>
      </w:r>
      <w:bookmarkEnd w:id="77"/>
    </w:p>
    <w:p>
      <w:pPr>
        <w:spacing w:line="580" w:lineRule="exact"/>
        <w:ind w:firstLine="640"/>
        <w:rPr>
          <w:rFonts w:ascii="仿宋" w:hAnsi="仿宋" w:eastAsia="仿宋" w:cs="仿宋"/>
          <w:sz w:val="36"/>
          <w:szCs w:val="36"/>
        </w:rPr>
      </w:pPr>
      <w:r>
        <w:rPr>
          <w:rFonts w:hint="eastAsia" w:ascii="仿宋" w:hAnsi="仿宋" w:eastAsia="仿宋" w:cs="仿宋"/>
          <w:sz w:val="36"/>
          <w:szCs w:val="36"/>
        </w:rPr>
        <w:t>着力强化精准扶贫管理，整合政策、落实规划、实施项目、完善联贫带贫机制，依托精准扶贫大数据平台，建立建档立卡贫困户参与产业脱贫信息报送制度，动态跟踪、及时更新产业扶贫信息，实施精准化管理，提高透明度，快速准确地掌握分析产业扶贫实施情况和工作成效。加强产业扶贫项目资金管理。</w:t>
      </w:r>
      <w:r>
        <w:rPr>
          <w:rFonts w:ascii="仿宋" w:hAnsi="仿宋" w:eastAsia="仿宋" w:cs="仿宋"/>
          <w:sz w:val="36"/>
          <w:szCs w:val="36"/>
        </w:rPr>
        <w:t>按《</w:t>
      </w:r>
      <w:r>
        <w:rPr>
          <w:rFonts w:hint="eastAsia" w:ascii="仿宋" w:hAnsi="仿宋" w:eastAsia="仿宋" w:cs="仿宋"/>
          <w:sz w:val="36"/>
          <w:szCs w:val="36"/>
        </w:rPr>
        <w:t>吉林</w:t>
      </w:r>
      <w:r>
        <w:rPr>
          <w:rFonts w:ascii="仿宋" w:hAnsi="仿宋" w:eastAsia="仿宋" w:cs="仿宋"/>
          <w:sz w:val="36"/>
          <w:szCs w:val="36"/>
        </w:rPr>
        <w:t>省财政扶贫资金报账制管理实施办法》实行报账制管理</w:t>
      </w:r>
      <w:r>
        <w:rPr>
          <w:rFonts w:hint="eastAsia" w:ascii="仿宋" w:hAnsi="仿宋" w:eastAsia="仿宋" w:cs="仿宋"/>
          <w:sz w:val="36"/>
          <w:szCs w:val="36"/>
        </w:rPr>
        <w:t>。</w:t>
      </w:r>
      <w:r>
        <w:rPr>
          <w:rFonts w:ascii="仿宋" w:hAnsi="仿宋" w:eastAsia="仿宋" w:cs="仿宋"/>
          <w:sz w:val="36"/>
          <w:szCs w:val="36"/>
        </w:rPr>
        <w:t>对到户项目，加强项目验收</w:t>
      </w:r>
      <w:r>
        <w:rPr>
          <w:rFonts w:hint="eastAsia" w:ascii="仿宋" w:hAnsi="仿宋" w:eastAsia="仿宋" w:cs="仿宋"/>
          <w:sz w:val="36"/>
          <w:szCs w:val="36"/>
        </w:rPr>
        <w:t>。各</w:t>
      </w:r>
      <w:r>
        <w:rPr>
          <w:rFonts w:ascii="仿宋" w:hAnsi="仿宋" w:eastAsia="仿宋" w:cs="仿宋"/>
          <w:sz w:val="36"/>
          <w:szCs w:val="36"/>
        </w:rPr>
        <w:t>乡</w:t>
      </w:r>
      <w:r>
        <w:rPr>
          <w:rFonts w:hint="eastAsia" w:ascii="仿宋" w:hAnsi="仿宋" w:eastAsia="仿宋" w:cs="仿宋"/>
          <w:sz w:val="36"/>
          <w:szCs w:val="36"/>
        </w:rPr>
        <w:t>镇农经管理站</w:t>
      </w:r>
      <w:r>
        <w:rPr>
          <w:rFonts w:ascii="仿宋" w:hAnsi="仿宋" w:eastAsia="仿宋" w:cs="仿宋"/>
          <w:sz w:val="36"/>
          <w:szCs w:val="36"/>
        </w:rPr>
        <w:t>要配备专职财务人员，负责会计核算、提款报帐，资金一律通过一卡通发放</w:t>
      </w:r>
      <w:r>
        <w:rPr>
          <w:rFonts w:hint="eastAsia" w:ascii="仿宋" w:hAnsi="仿宋" w:eastAsia="仿宋" w:cs="仿宋"/>
          <w:sz w:val="36"/>
          <w:szCs w:val="36"/>
        </w:rPr>
        <w:t>，</w:t>
      </w:r>
      <w:r>
        <w:rPr>
          <w:rFonts w:ascii="仿宋" w:hAnsi="仿宋" w:eastAsia="仿宋" w:cs="仿宋"/>
          <w:sz w:val="36"/>
          <w:szCs w:val="36"/>
        </w:rPr>
        <w:t>接受审计部门的检查和监督，确保资金到</w:t>
      </w:r>
      <w:r>
        <w:rPr>
          <w:rFonts w:hint="eastAsia" w:ascii="仿宋" w:hAnsi="仿宋" w:eastAsia="仿宋" w:cs="仿宋"/>
          <w:sz w:val="36"/>
          <w:szCs w:val="36"/>
        </w:rPr>
        <w:t>村、</w:t>
      </w:r>
      <w:r>
        <w:rPr>
          <w:rFonts w:ascii="仿宋" w:hAnsi="仿宋" w:eastAsia="仿宋" w:cs="仿宋"/>
          <w:sz w:val="36"/>
          <w:szCs w:val="36"/>
        </w:rPr>
        <w:t>户。</w:t>
      </w:r>
    </w:p>
    <w:p>
      <w:pPr>
        <w:spacing w:line="580" w:lineRule="exact"/>
        <w:ind w:firstLine="640"/>
        <w:rPr>
          <w:rFonts w:ascii="仿宋" w:hAnsi="仿宋" w:eastAsia="仿宋" w:cs="仿宋"/>
          <w:b/>
          <w:bCs/>
          <w:sz w:val="36"/>
          <w:szCs w:val="36"/>
        </w:rPr>
      </w:pPr>
      <w:bookmarkStart w:id="78" w:name="_Toc20495_WPSOffice_Level2"/>
      <w:bookmarkStart w:id="79" w:name="_Toc4174_WPSOffice_Level2"/>
      <w:r>
        <w:rPr>
          <w:rFonts w:hint="eastAsia" w:ascii="黑体" w:hAnsi="黑体" w:eastAsia="黑体" w:cs="黑体"/>
          <w:b/>
          <w:bCs/>
          <w:sz w:val="36"/>
          <w:szCs w:val="36"/>
        </w:rPr>
        <w:t>（三）建立健全产业精准扶贫帮扶带动机制</w:t>
      </w:r>
      <w:bookmarkEnd w:id="78"/>
      <w:bookmarkEnd w:id="79"/>
    </w:p>
    <w:p>
      <w:pPr>
        <w:spacing w:line="580" w:lineRule="exact"/>
        <w:ind w:firstLine="640"/>
        <w:rPr>
          <w:rFonts w:ascii="仿宋" w:hAnsi="仿宋" w:eastAsia="仿宋" w:cs="仿宋"/>
          <w:sz w:val="36"/>
          <w:szCs w:val="36"/>
        </w:rPr>
      </w:pPr>
      <w:r>
        <w:rPr>
          <w:rFonts w:hint="eastAsia" w:ascii="仿宋" w:hAnsi="仿宋" w:eastAsia="仿宋" w:cs="仿宋"/>
          <w:sz w:val="36"/>
          <w:szCs w:val="36"/>
        </w:rPr>
        <w:t>树立典型，以点带面，突出特色，示范推广。总结一批可复制、可推广、有特色、接地气的模式，办好产业扶贫现场会，切实发挥典型引路作用。各地根据具体情况和需求因地制宜、因村因户提出可操作、有实效的具体方式方法，灵活选择、有机组合产业精准扶贫模式。积极扶持农村经营实体、农村合作社、经营大户等各类经济组织发展，充分发挥其扶贫带动作用。重点发展具有洮南地方特色和区域优势的产业，有效带动贫困户增收。</w:t>
      </w:r>
    </w:p>
    <w:p>
      <w:pPr>
        <w:spacing w:line="580" w:lineRule="exact"/>
        <w:ind w:firstLine="640"/>
        <w:rPr>
          <w:rFonts w:ascii="仿宋" w:hAnsi="仿宋" w:eastAsia="仿宋" w:cs="仿宋"/>
          <w:b/>
          <w:bCs/>
          <w:sz w:val="36"/>
          <w:szCs w:val="36"/>
        </w:rPr>
      </w:pPr>
      <w:bookmarkStart w:id="80" w:name="_Toc24380_WPSOffice_Level2"/>
      <w:bookmarkStart w:id="81" w:name="_Toc2894_WPSOffice_Level2"/>
      <w:r>
        <w:rPr>
          <w:rFonts w:hint="eastAsia" w:ascii="黑体" w:hAnsi="黑体" w:eastAsia="黑体" w:cs="黑体"/>
          <w:b/>
          <w:bCs/>
          <w:sz w:val="36"/>
          <w:szCs w:val="36"/>
        </w:rPr>
        <w:t>(四)建立产业扶贫考核机制</w:t>
      </w:r>
      <w:bookmarkEnd w:id="80"/>
      <w:bookmarkEnd w:id="81"/>
    </w:p>
    <w:p>
      <w:pPr>
        <w:spacing w:line="580" w:lineRule="exact"/>
        <w:ind w:firstLine="640"/>
        <w:rPr>
          <w:rFonts w:ascii="仿宋" w:hAnsi="仿宋" w:eastAsia="仿宋" w:cs="仿宋"/>
          <w:sz w:val="36"/>
          <w:szCs w:val="36"/>
        </w:rPr>
      </w:pPr>
      <w:r>
        <w:rPr>
          <w:rFonts w:hint="eastAsia" w:ascii="仿宋" w:hAnsi="仿宋" w:eastAsia="仿宋" w:cs="仿宋"/>
          <w:sz w:val="36"/>
          <w:szCs w:val="36"/>
        </w:rPr>
        <w:t>将产业精准扶贫工作纳入全市、各乡镇政府脱贫攻坚工作成效考核，制定出台洮南市产业扶贫工作考核办法，在市脱贫攻坚领导小组领导下，由市委组织部、市政府办、市扶贫办等部门具体负责考核工作，围绕产业精准扶贫，定期对各乡镇及各级包保帮扶单位开展综合考评和年度考核。有关单位要组织行业督查，扶贫、发展改革、财政、审计等部门以及各资金使用管理部门要加强对产业精准扶贫相关资金的监督检查。重点抓好考评工作组织实施，坚持标准、从严把关，不走过场，对考评中的弄虚作假问题和工作措施不精准、工作作风不扎实、资金管理使用不规范，以及形式主义官僚主义和腐败等突出问题，一经发现严肃处理。要强化考核成果运用，对任务完成好的乡镇给予表彰奖励，成绩突出的干部要提拔重用，对未完成任务甚至弄虚作假的，要进行批评问责。</w:t>
      </w:r>
    </w:p>
    <w:p>
      <w:pPr>
        <w:jc w:val="center"/>
        <w:rPr>
          <w:rFonts w:ascii="仿宋" w:hAnsi="仿宋" w:eastAsia="仿宋" w:cs="仿宋"/>
          <w:kern w:val="0"/>
          <w:sz w:val="24"/>
        </w:rPr>
        <w:sectPr>
          <w:footerReference r:id="rId3" w:type="default"/>
          <w:pgSz w:w="11906" w:h="16838"/>
          <w:pgMar w:top="1440" w:right="1800" w:bottom="1440" w:left="1800" w:header="851" w:footer="992" w:gutter="0"/>
          <w:cols w:space="425" w:num="1"/>
          <w:docGrid w:type="lines" w:linePitch="312" w:charSpace="0"/>
        </w:sectPr>
      </w:pPr>
    </w:p>
    <w:tbl>
      <w:tblPr>
        <w:tblStyle w:val="9"/>
        <w:tblW w:w="14755" w:type="dxa"/>
        <w:jc w:val="center"/>
        <w:tblInd w:w="0" w:type="dxa"/>
        <w:tblLayout w:type="fixed"/>
        <w:tblCellMar>
          <w:top w:w="15" w:type="dxa"/>
          <w:left w:w="15" w:type="dxa"/>
          <w:bottom w:w="15" w:type="dxa"/>
          <w:right w:w="15" w:type="dxa"/>
        </w:tblCellMar>
      </w:tblPr>
      <w:tblGrid>
        <w:gridCol w:w="1079"/>
        <w:gridCol w:w="3110"/>
        <w:gridCol w:w="3210"/>
        <w:gridCol w:w="2085"/>
        <w:gridCol w:w="1575"/>
        <w:gridCol w:w="1725"/>
        <w:gridCol w:w="951"/>
        <w:gridCol w:w="1020"/>
      </w:tblGrid>
      <w:tr>
        <w:tblPrEx>
          <w:tblLayout w:type="fixed"/>
          <w:tblCellMar>
            <w:top w:w="15" w:type="dxa"/>
            <w:left w:w="15" w:type="dxa"/>
            <w:bottom w:w="15" w:type="dxa"/>
            <w:right w:w="15" w:type="dxa"/>
          </w:tblCellMar>
        </w:tblPrEx>
        <w:trPr>
          <w:trHeight w:val="640" w:hRule="atLeast"/>
          <w:jc w:val="center"/>
        </w:trPr>
        <w:tc>
          <w:tcPr>
            <w:tcW w:w="14755" w:type="dxa"/>
            <w:gridSpan w:val="8"/>
            <w:shd w:val="clear" w:color="auto" w:fill="auto"/>
            <w:vAlign w:val="center"/>
          </w:tcPr>
          <w:p>
            <w:pPr>
              <w:widowControl/>
              <w:ind w:firstLine="640" w:firstLineChars="200"/>
              <w:textAlignment w:val="center"/>
              <w:rPr>
                <w:rFonts w:ascii="宋体" w:hAnsi="宋体" w:eastAsia="宋体" w:cs="宋体"/>
                <w:sz w:val="32"/>
                <w:szCs w:val="32"/>
              </w:rPr>
            </w:pPr>
            <w:r>
              <w:rPr>
                <w:rFonts w:hint="eastAsia" w:ascii="宋体" w:hAnsi="宋体" w:eastAsia="宋体" w:cs="宋体"/>
                <w:kern w:val="0"/>
                <w:sz w:val="32"/>
                <w:szCs w:val="32"/>
              </w:rPr>
              <w:t>表2洮南市产业精准扶贫规划（2019-2020）项目表</w:t>
            </w:r>
          </w:p>
        </w:tc>
      </w:tr>
      <w:tr>
        <w:tblPrEx>
          <w:tblLayout w:type="fixed"/>
          <w:tblCellMar>
            <w:top w:w="15" w:type="dxa"/>
            <w:left w:w="15" w:type="dxa"/>
            <w:bottom w:w="15" w:type="dxa"/>
            <w:right w:w="15" w:type="dxa"/>
          </w:tblCellMar>
        </w:tblPrEx>
        <w:trPr>
          <w:trHeight w:val="60" w:hRule="atLeast"/>
          <w:jc w:val="center"/>
        </w:trPr>
        <w:tc>
          <w:tcPr>
            <w:tcW w:w="1079" w:type="dxa"/>
            <w:shd w:val="clear" w:color="auto" w:fill="auto"/>
            <w:vAlign w:val="center"/>
          </w:tcPr>
          <w:p>
            <w:pPr>
              <w:rPr>
                <w:rFonts w:ascii="宋体" w:hAnsi="宋体" w:eastAsia="宋体" w:cs="宋体"/>
                <w:sz w:val="22"/>
                <w:szCs w:val="22"/>
              </w:rPr>
            </w:pPr>
          </w:p>
        </w:tc>
        <w:tc>
          <w:tcPr>
            <w:tcW w:w="3110" w:type="dxa"/>
            <w:shd w:val="clear" w:color="auto" w:fill="auto"/>
            <w:vAlign w:val="center"/>
          </w:tcPr>
          <w:p>
            <w:pPr>
              <w:rPr>
                <w:rFonts w:ascii="宋体" w:hAnsi="宋体" w:eastAsia="宋体" w:cs="宋体"/>
                <w:sz w:val="22"/>
                <w:szCs w:val="22"/>
              </w:rPr>
            </w:pPr>
          </w:p>
        </w:tc>
        <w:tc>
          <w:tcPr>
            <w:tcW w:w="3210" w:type="dxa"/>
            <w:shd w:val="clear" w:color="auto" w:fill="auto"/>
            <w:vAlign w:val="center"/>
          </w:tcPr>
          <w:p>
            <w:pPr>
              <w:rPr>
                <w:rFonts w:ascii="宋体" w:hAnsi="宋体" w:eastAsia="宋体" w:cs="宋体"/>
                <w:sz w:val="22"/>
                <w:szCs w:val="22"/>
              </w:rPr>
            </w:pPr>
          </w:p>
        </w:tc>
        <w:tc>
          <w:tcPr>
            <w:tcW w:w="2085" w:type="dxa"/>
            <w:shd w:val="clear" w:color="auto" w:fill="auto"/>
            <w:vAlign w:val="center"/>
          </w:tcPr>
          <w:p>
            <w:pPr>
              <w:rPr>
                <w:rFonts w:ascii="宋体" w:hAnsi="宋体" w:eastAsia="宋体" w:cs="宋体"/>
                <w:sz w:val="22"/>
                <w:szCs w:val="22"/>
              </w:rPr>
            </w:pPr>
          </w:p>
        </w:tc>
        <w:tc>
          <w:tcPr>
            <w:tcW w:w="1575" w:type="dxa"/>
            <w:shd w:val="clear" w:color="auto" w:fill="auto"/>
            <w:vAlign w:val="center"/>
          </w:tcPr>
          <w:p>
            <w:pPr>
              <w:rPr>
                <w:rFonts w:ascii="宋体" w:hAnsi="宋体" w:eastAsia="宋体" w:cs="宋体"/>
                <w:sz w:val="22"/>
                <w:szCs w:val="22"/>
              </w:rPr>
            </w:pPr>
          </w:p>
        </w:tc>
        <w:tc>
          <w:tcPr>
            <w:tcW w:w="1725" w:type="dxa"/>
            <w:shd w:val="clear" w:color="auto" w:fill="auto"/>
            <w:vAlign w:val="center"/>
          </w:tcPr>
          <w:p>
            <w:pPr>
              <w:rPr>
                <w:rFonts w:ascii="宋体" w:hAnsi="宋体" w:eastAsia="宋体" w:cs="宋体"/>
                <w:sz w:val="22"/>
                <w:szCs w:val="22"/>
              </w:rPr>
            </w:pPr>
          </w:p>
        </w:tc>
        <w:tc>
          <w:tcPr>
            <w:tcW w:w="951" w:type="dxa"/>
            <w:shd w:val="clear" w:color="auto" w:fill="auto"/>
            <w:vAlign w:val="center"/>
          </w:tcPr>
          <w:p>
            <w:pPr>
              <w:rPr>
                <w:rFonts w:ascii="宋体" w:hAnsi="宋体" w:eastAsia="宋体" w:cs="宋体"/>
                <w:sz w:val="22"/>
                <w:szCs w:val="22"/>
              </w:rPr>
            </w:pPr>
          </w:p>
        </w:tc>
        <w:tc>
          <w:tcPr>
            <w:tcW w:w="1020" w:type="dxa"/>
            <w:shd w:val="clear" w:color="auto" w:fill="auto"/>
            <w:vAlign w:val="center"/>
          </w:tcPr>
          <w:p>
            <w:pPr>
              <w:rPr>
                <w:rFonts w:ascii="宋体" w:hAnsi="宋体" w:eastAsia="宋体" w:cs="宋体"/>
                <w:sz w:val="22"/>
                <w:szCs w:val="22"/>
              </w:rPr>
            </w:pPr>
          </w:p>
        </w:tc>
      </w:tr>
      <w:tr>
        <w:tblPrEx>
          <w:tblLayout w:type="fixed"/>
          <w:tblCellMar>
            <w:top w:w="15" w:type="dxa"/>
            <w:left w:w="15" w:type="dxa"/>
            <w:bottom w:w="15" w:type="dxa"/>
            <w:right w:w="15" w:type="dxa"/>
          </w:tblCellMar>
        </w:tblPrEx>
        <w:trPr>
          <w:trHeight w:val="380" w:hRule="atLeast"/>
          <w:jc w:val="center"/>
        </w:trPr>
        <w:tc>
          <w:tcPr>
            <w:tcW w:w="12784" w:type="dxa"/>
            <w:gridSpan w:val="6"/>
            <w:shd w:val="clear" w:color="auto" w:fill="auto"/>
            <w:vAlign w:val="center"/>
          </w:tcPr>
          <w:p>
            <w:pPr>
              <w:widowControl/>
              <w:jc w:val="left"/>
              <w:textAlignment w:val="center"/>
              <w:rPr>
                <w:rFonts w:ascii="仿宋" w:hAnsi="仿宋" w:eastAsia="仿宋" w:cs="仿宋"/>
                <w:sz w:val="22"/>
                <w:szCs w:val="22"/>
              </w:rPr>
            </w:pPr>
            <w:r>
              <w:rPr>
                <w:rFonts w:hint="eastAsia" w:ascii="仿宋" w:hAnsi="仿宋" w:eastAsia="仿宋" w:cs="仿宋"/>
                <w:kern w:val="0"/>
                <w:sz w:val="22"/>
                <w:szCs w:val="22"/>
              </w:rPr>
              <w:t>单位（盖章）：                                        联系人及电话：</w:t>
            </w:r>
          </w:p>
        </w:tc>
        <w:tc>
          <w:tcPr>
            <w:tcW w:w="951" w:type="dxa"/>
            <w:shd w:val="clear" w:color="auto" w:fill="auto"/>
            <w:vAlign w:val="center"/>
          </w:tcPr>
          <w:p>
            <w:pPr>
              <w:rPr>
                <w:rFonts w:ascii="宋体" w:hAnsi="宋体" w:eastAsia="宋体" w:cs="宋体"/>
                <w:sz w:val="22"/>
                <w:szCs w:val="22"/>
              </w:rPr>
            </w:pPr>
          </w:p>
        </w:tc>
        <w:tc>
          <w:tcPr>
            <w:tcW w:w="1020" w:type="dxa"/>
            <w:shd w:val="clear" w:color="auto" w:fill="auto"/>
            <w:vAlign w:val="center"/>
          </w:tcPr>
          <w:p>
            <w:pPr>
              <w:rPr>
                <w:rFonts w:ascii="宋体" w:hAnsi="宋体" w:eastAsia="宋体" w:cs="宋体"/>
                <w:sz w:val="22"/>
                <w:szCs w:val="22"/>
              </w:rPr>
            </w:pPr>
          </w:p>
        </w:tc>
      </w:tr>
      <w:tr>
        <w:tblPrEx>
          <w:tblLayout w:type="fixed"/>
          <w:tblCellMar>
            <w:top w:w="15" w:type="dxa"/>
            <w:left w:w="15" w:type="dxa"/>
            <w:bottom w:w="15" w:type="dxa"/>
            <w:right w:w="15" w:type="dxa"/>
          </w:tblCellMar>
        </w:tblPrEx>
        <w:trPr>
          <w:trHeight w:val="58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序号</w:t>
            </w:r>
          </w:p>
        </w:tc>
        <w:tc>
          <w:tcPr>
            <w:tcW w:w="3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项目名称</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建设内容及规模简介</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建设地点</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投资预算（万元）</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起止年限</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人</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户</w:t>
            </w:r>
          </w:p>
        </w:tc>
      </w:tr>
      <w:tr>
        <w:tblPrEx>
          <w:tblLayout w:type="fixed"/>
          <w:tblCellMar>
            <w:top w:w="15" w:type="dxa"/>
            <w:left w:w="15" w:type="dxa"/>
            <w:bottom w:w="15" w:type="dxa"/>
            <w:right w:w="15" w:type="dxa"/>
          </w:tblCellMar>
        </w:tblPrEx>
        <w:trPr>
          <w:trHeight w:val="58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1</w:t>
            </w:r>
          </w:p>
        </w:tc>
        <w:tc>
          <w:tcPr>
            <w:tcW w:w="3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安定镇合作社项目</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16"/>
                <w:szCs w:val="16"/>
              </w:rPr>
            </w:pPr>
            <w:r>
              <w:rPr>
                <w:rFonts w:hint="eastAsia" w:ascii="仿宋" w:hAnsi="仿宋" w:eastAsia="仿宋" w:cs="仿宋"/>
                <w:kern w:val="0"/>
                <w:sz w:val="16"/>
                <w:szCs w:val="16"/>
              </w:rPr>
              <w:t>投资60万元入股合作社项目，为贫困户入股分红。</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明星村</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60</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2019-2020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487</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244 </w:t>
            </w:r>
          </w:p>
        </w:tc>
      </w:tr>
      <w:tr>
        <w:tblPrEx>
          <w:tblLayout w:type="fixed"/>
          <w:tblCellMar>
            <w:top w:w="15" w:type="dxa"/>
            <w:left w:w="15" w:type="dxa"/>
            <w:bottom w:w="15" w:type="dxa"/>
            <w:right w:w="15" w:type="dxa"/>
          </w:tblCellMar>
        </w:tblPrEx>
        <w:trPr>
          <w:trHeight w:val="58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2</w:t>
            </w:r>
          </w:p>
        </w:tc>
        <w:tc>
          <w:tcPr>
            <w:tcW w:w="3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车力乡入股玉米制种项目</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16"/>
                <w:szCs w:val="16"/>
              </w:rPr>
            </w:pPr>
            <w:r>
              <w:rPr>
                <w:rFonts w:hint="eastAsia" w:ascii="仿宋" w:hAnsi="仿宋" w:eastAsia="仿宋" w:cs="仿宋"/>
                <w:kern w:val="0"/>
                <w:sz w:val="16"/>
                <w:szCs w:val="16"/>
              </w:rPr>
              <w:t>投资249万元入股玉米制种项目，为贫困户入股分红。</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建业村</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249</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2019-2020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405</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203 </w:t>
            </w:r>
          </w:p>
        </w:tc>
      </w:tr>
      <w:tr>
        <w:tblPrEx>
          <w:tblLayout w:type="fixed"/>
          <w:tblCellMar>
            <w:top w:w="15" w:type="dxa"/>
            <w:left w:w="15" w:type="dxa"/>
            <w:bottom w:w="15" w:type="dxa"/>
            <w:right w:w="15" w:type="dxa"/>
          </w:tblCellMar>
        </w:tblPrEx>
        <w:trPr>
          <w:trHeight w:val="58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3</w:t>
            </w:r>
          </w:p>
        </w:tc>
        <w:tc>
          <w:tcPr>
            <w:tcW w:w="3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村级光伏电站</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16"/>
                <w:szCs w:val="16"/>
              </w:rPr>
            </w:pPr>
            <w:r>
              <w:rPr>
                <w:rFonts w:hint="eastAsia" w:ascii="仿宋" w:hAnsi="仿宋" w:eastAsia="仿宋" w:cs="仿宋"/>
                <w:kern w:val="0"/>
                <w:sz w:val="16"/>
                <w:szCs w:val="16"/>
              </w:rPr>
              <w:t>投资10945.12289万元，在全市65个贫困村建设13处机电站。</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13个贫困村</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10945.12289</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2019-2020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11301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5843 </w:t>
            </w:r>
          </w:p>
        </w:tc>
      </w:tr>
      <w:tr>
        <w:tblPrEx>
          <w:tblLayout w:type="fixed"/>
          <w:tblCellMar>
            <w:top w:w="15" w:type="dxa"/>
            <w:left w:w="15" w:type="dxa"/>
            <w:bottom w:w="15" w:type="dxa"/>
            <w:right w:w="15" w:type="dxa"/>
          </w:tblCellMar>
        </w:tblPrEx>
        <w:trPr>
          <w:trHeight w:val="58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4</w:t>
            </w:r>
          </w:p>
        </w:tc>
        <w:tc>
          <w:tcPr>
            <w:tcW w:w="3110"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大通乡入股丁星绒业羊毛梳绒项目</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16"/>
                <w:szCs w:val="16"/>
              </w:rPr>
            </w:pPr>
            <w:r>
              <w:rPr>
                <w:rFonts w:hint="eastAsia" w:ascii="仿宋" w:hAnsi="仿宋" w:eastAsia="仿宋" w:cs="仿宋"/>
                <w:kern w:val="0"/>
                <w:sz w:val="16"/>
                <w:szCs w:val="16"/>
              </w:rPr>
              <w:t>投资200万元入股丁星绒业项目，为贫困户入股分红。</w:t>
            </w:r>
          </w:p>
        </w:tc>
        <w:tc>
          <w:tcPr>
            <w:tcW w:w="2085"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洮府乡万福村</w:t>
            </w:r>
          </w:p>
        </w:tc>
        <w:tc>
          <w:tcPr>
            <w:tcW w:w="1575"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200</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2019-2020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szCs w:val="22"/>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szCs w:val="22"/>
              </w:rPr>
            </w:pPr>
          </w:p>
        </w:tc>
      </w:tr>
      <w:tr>
        <w:tblPrEx>
          <w:tblLayout w:type="fixed"/>
          <w:tblCellMar>
            <w:top w:w="15" w:type="dxa"/>
            <w:left w:w="15" w:type="dxa"/>
            <w:bottom w:w="15" w:type="dxa"/>
            <w:right w:w="15" w:type="dxa"/>
          </w:tblCellMar>
        </w:tblPrEx>
        <w:trPr>
          <w:trHeight w:val="58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5</w:t>
            </w:r>
          </w:p>
        </w:tc>
        <w:tc>
          <w:tcPr>
            <w:tcW w:w="3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东升乡入股富民养羊项目</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16"/>
                <w:szCs w:val="16"/>
              </w:rPr>
            </w:pPr>
            <w:r>
              <w:rPr>
                <w:rFonts w:hint="eastAsia" w:ascii="仿宋" w:hAnsi="仿宋" w:eastAsia="仿宋" w:cs="仿宋"/>
                <w:kern w:val="0"/>
                <w:sz w:val="16"/>
                <w:szCs w:val="16"/>
              </w:rPr>
              <w:t>投资100万元入股富民养羊项目，为贫困户入股分红。</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东升村</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100</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2019-2020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715</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358 </w:t>
            </w:r>
          </w:p>
        </w:tc>
      </w:tr>
      <w:tr>
        <w:tblPrEx>
          <w:tblLayout w:type="fixed"/>
          <w:tblCellMar>
            <w:top w:w="15" w:type="dxa"/>
            <w:left w:w="15" w:type="dxa"/>
            <w:bottom w:w="15" w:type="dxa"/>
            <w:right w:w="15" w:type="dxa"/>
          </w:tblCellMar>
        </w:tblPrEx>
        <w:trPr>
          <w:trHeight w:val="58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6</w:t>
            </w:r>
          </w:p>
        </w:tc>
        <w:tc>
          <w:tcPr>
            <w:tcW w:w="3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黑水镇入股恒利农奶牛养殖项目</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16"/>
                <w:szCs w:val="16"/>
              </w:rPr>
            </w:pPr>
            <w:r>
              <w:rPr>
                <w:rFonts w:hint="eastAsia" w:ascii="仿宋" w:hAnsi="仿宋" w:eastAsia="仿宋" w:cs="仿宋"/>
                <w:kern w:val="0"/>
                <w:sz w:val="16"/>
                <w:szCs w:val="16"/>
              </w:rPr>
              <w:t>投资199.99万元入股恒力农奶牛养殖项目，为贫困户入股分红。</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旭日村</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199.99</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2019-2020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843</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422 </w:t>
            </w:r>
          </w:p>
        </w:tc>
      </w:tr>
      <w:tr>
        <w:tblPrEx>
          <w:tblLayout w:type="fixed"/>
          <w:tblCellMar>
            <w:top w:w="15" w:type="dxa"/>
            <w:left w:w="15" w:type="dxa"/>
            <w:bottom w:w="15" w:type="dxa"/>
            <w:right w:w="15" w:type="dxa"/>
          </w:tblCellMar>
        </w:tblPrEx>
        <w:trPr>
          <w:trHeight w:val="58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7</w:t>
            </w:r>
          </w:p>
        </w:tc>
        <w:tc>
          <w:tcPr>
            <w:tcW w:w="3110" w:type="dxa"/>
            <w:shd w:val="clear" w:color="auto" w:fill="auto"/>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黑水镇入股土地流转项目</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16"/>
                <w:szCs w:val="16"/>
              </w:rPr>
            </w:pPr>
            <w:r>
              <w:rPr>
                <w:rFonts w:hint="eastAsia" w:ascii="仿宋" w:hAnsi="仿宋" w:eastAsia="仿宋" w:cs="仿宋"/>
                <w:kern w:val="0"/>
                <w:sz w:val="16"/>
                <w:szCs w:val="16"/>
              </w:rPr>
              <w:t>投资150万元入股土地流转项目，为贫困户入股分红。</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东安村</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150</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2019-2020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843</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422 </w:t>
            </w:r>
          </w:p>
        </w:tc>
      </w:tr>
      <w:tr>
        <w:tblPrEx>
          <w:tblLayout w:type="fixed"/>
          <w:tblCellMar>
            <w:top w:w="15" w:type="dxa"/>
            <w:left w:w="15" w:type="dxa"/>
            <w:bottom w:w="15" w:type="dxa"/>
            <w:right w:w="15" w:type="dxa"/>
          </w:tblCellMar>
        </w:tblPrEx>
        <w:trPr>
          <w:trHeight w:val="58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8</w:t>
            </w:r>
          </w:p>
        </w:tc>
        <w:tc>
          <w:tcPr>
            <w:tcW w:w="3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胡力吐乡入股关东米业项目</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16"/>
                <w:szCs w:val="16"/>
              </w:rPr>
            </w:pPr>
            <w:r>
              <w:rPr>
                <w:rFonts w:hint="eastAsia" w:ascii="仿宋" w:hAnsi="仿宋" w:eastAsia="仿宋" w:cs="仿宋"/>
                <w:kern w:val="0"/>
                <w:sz w:val="16"/>
                <w:szCs w:val="16"/>
              </w:rPr>
              <w:t>投资150万元入股关东米业项目，为贫困户入股分红。</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5"/>
                <w:szCs w:val="15"/>
              </w:rPr>
            </w:pPr>
            <w:r>
              <w:rPr>
                <w:rFonts w:hint="eastAsia" w:ascii="宋体" w:hAnsi="宋体" w:eastAsia="宋体" w:cs="宋体"/>
                <w:kern w:val="0"/>
                <w:sz w:val="15"/>
                <w:szCs w:val="15"/>
              </w:rPr>
              <w:t>洮南市工业园区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150</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2019-2020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506</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253 </w:t>
            </w:r>
          </w:p>
        </w:tc>
      </w:tr>
      <w:tr>
        <w:tblPrEx>
          <w:tblLayout w:type="fixed"/>
          <w:tblCellMar>
            <w:top w:w="15" w:type="dxa"/>
            <w:left w:w="15" w:type="dxa"/>
            <w:bottom w:w="15" w:type="dxa"/>
            <w:right w:w="15" w:type="dxa"/>
          </w:tblCellMar>
        </w:tblPrEx>
        <w:trPr>
          <w:trHeight w:val="58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9</w:t>
            </w:r>
          </w:p>
        </w:tc>
        <w:tc>
          <w:tcPr>
            <w:tcW w:w="3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胡力吐乡入股米景春育肥羊项目</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16"/>
                <w:szCs w:val="16"/>
              </w:rPr>
            </w:pPr>
            <w:r>
              <w:rPr>
                <w:rFonts w:hint="eastAsia" w:ascii="仿宋" w:hAnsi="仿宋" w:eastAsia="仿宋" w:cs="仿宋"/>
                <w:kern w:val="0"/>
                <w:sz w:val="16"/>
                <w:szCs w:val="16"/>
              </w:rPr>
              <w:t>投资50万元入股米景春育肥羊项目，为贫困户入股分红。</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炭窑村</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50</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2019-2020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506</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253 </w:t>
            </w:r>
          </w:p>
        </w:tc>
      </w:tr>
      <w:tr>
        <w:tblPrEx>
          <w:tblLayout w:type="fixed"/>
          <w:tblCellMar>
            <w:top w:w="15" w:type="dxa"/>
            <w:left w:w="15" w:type="dxa"/>
            <w:bottom w:w="15" w:type="dxa"/>
            <w:right w:w="15" w:type="dxa"/>
          </w:tblCellMar>
        </w:tblPrEx>
        <w:trPr>
          <w:trHeight w:val="58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10</w:t>
            </w:r>
          </w:p>
        </w:tc>
        <w:tc>
          <w:tcPr>
            <w:tcW w:w="3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蛟流河乡入股旺港生猪养殖项目</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16"/>
                <w:szCs w:val="16"/>
              </w:rPr>
            </w:pPr>
            <w:r>
              <w:rPr>
                <w:rFonts w:hint="eastAsia" w:ascii="仿宋" w:hAnsi="仿宋" w:eastAsia="仿宋" w:cs="仿宋"/>
                <w:kern w:val="0"/>
                <w:sz w:val="16"/>
                <w:szCs w:val="16"/>
              </w:rPr>
              <w:t>投资193万元入股旺港生猪养殖项目，为贫困户入股分红。</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昌盛村</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193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2019-2020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682</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341 </w:t>
            </w:r>
          </w:p>
        </w:tc>
      </w:tr>
      <w:tr>
        <w:tblPrEx>
          <w:tblLayout w:type="fixed"/>
          <w:tblCellMar>
            <w:top w:w="15" w:type="dxa"/>
            <w:left w:w="15" w:type="dxa"/>
            <w:bottom w:w="15" w:type="dxa"/>
            <w:right w:w="15" w:type="dxa"/>
          </w:tblCellMar>
        </w:tblPrEx>
        <w:trPr>
          <w:trHeight w:val="58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11</w:t>
            </w:r>
          </w:p>
        </w:tc>
        <w:tc>
          <w:tcPr>
            <w:tcW w:w="3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聚宝乡入股养马项目</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16"/>
                <w:szCs w:val="16"/>
              </w:rPr>
            </w:pPr>
            <w:r>
              <w:rPr>
                <w:rFonts w:hint="eastAsia" w:ascii="仿宋" w:hAnsi="仿宋" w:eastAsia="仿宋" w:cs="仿宋"/>
                <w:kern w:val="0"/>
                <w:sz w:val="16"/>
                <w:szCs w:val="16"/>
              </w:rPr>
              <w:t>投资17.2125万元入股养马项目，为贫困户入股分红。</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丁家村</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17.2125</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2019-2020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szCs w:val="22"/>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0 </w:t>
            </w:r>
          </w:p>
        </w:tc>
      </w:tr>
      <w:tr>
        <w:tblPrEx>
          <w:tblLayout w:type="fixed"/>
          <w:tblCellMar>
            <w:top w:w="15" w:type="dxa"/>
            <w:left w:w="15" w:type="dxa"/>
            <w:bottom w:w="15" w:type="dxa"/>
            <w:right w:w="15" w:type="dxa"/>
          </w:tblCellMar>
        </w:tblPrEx>
        <w:trPr>
          <w:trHeight w:val="58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12</w:t>
            </w:r>
          </w:p>
        </w:tc>
        <w:tc>
          <w:tcPr>
            <w:tcW w:w="3110"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那金镇群昌村蔬菜大棚项目</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16"/>
                <w:szCs w:val="16"/>
              </w:rPr>
            </w:pPr>
            <w:r>
              <w:rPr>
                <w:rFonts w:hint="eastAsia" w:ascii="仿宋" w:hAnsi="仿宋" w:eastAsia="仿宋" w:cs="仿宋"/>
                <w:kern w:val="0"/>
                <w:sz w:val="16"/>
                <w:szCs w:val="16"/>
              </w:rPr>
              <w:t>投资420万元在那金镇群昌村建设暖棚项目项目，共建设大棚20栋所得收益为贫困户分红。</w:t>
            </w:r>
          </w:p>
        </w:tc>
        <w:tc>
          <w:tcPr>
            <w:tcW w:w="2085"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群昌村</w:t>
            </w:r>
          </w:p>
        </w:tc>
        <w:tc>
          <w:tcPr>
            <w:tcW w:w="1575"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420</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2019-2020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szCs w:val="22"/>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0 </w:t>
            </w:r>
          </w:p>
        </w:tc>
      </w:tr>
      <w:tr>
        <w:tblPrEx>
          <w:tblLayout w:type="fixed"/>
          <w:tblCellMar>
            <w:top w:w="15" w:type="dxa"/>
            <w:left w:w="15" w:type="dxa"/>
            <w:bottom w:w="15" w:type="dxa"/>
            <w:right w:w="15" w:type="dxa"/>
          </w:tblCellMar>
        </w:tblPrEx>
        <w:trPr>
          <w:trHeight w:val="58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13</w:t>
            </w:r>
          </w:p>
        </w:tc>
        <w:tc>
          <w:tcPr>
            <w:tcW w:w="3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那金镇入股里仁村养羊合作社项目</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16"/>
                <w:szCs w:val="16"/>
              </w:rPr>
            </w:pPr>
            <w:r>
              <w:rPr>
                <w:rFonts w:hint="eastAsia" w:ascii="仿宋" w:hAnsi="仿宋" w:eastAsia="仿宋" w:cs="仿宋"/>
                <w:kern w:val="0"/>
                <w:sz w:val="16"/>
                <w:szCs w:val="16"/>
              </w:rPr>
              <w:t>投资50万元入股里仁村养羊合作社项目，为贫困户入股分红。</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里仁村</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50</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2019-2020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szCs w:val="22"/>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0 </w:t>
            </w:r>
          </w:p>
        </w:tc>
      </w:tr>
      <w:tr>
        <w:tblPrEx>
          <w:tblLayout w:type="fixed"/>
          <w:tblCellMar>
            <w:top w:w="15" w:type="dxa"/>
            <w:left w:w="15" w:type="dxa"/>
            <w:bottom w:w="15" w:type="dxa"/>
            <w:right w:w="15" w:type="dxa"/>
          </w:tblCellMar>
        </w:tblPrEx>
        <w:trPr>
          <w:trHeight w:val="58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sz w:val="22"/>
                <w:szCs w:val="22"/>
              </w:rPr>
              <w:t>14</w:t>
            </w:r>
          </w:p>
        </w:tc>
        <w:tc>
          <w:tcPr>
            <w:tcW w:w="3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入股金垦现代农业示范项目</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16"/>
                <w:szCs w:val="16"/>
              </w:rPr>
            </w:pPr>
            <w:r>
              <w:rPr>
                <w:rFonts w:hint="eastAsia" w:ascii="仿宋" w:hAnsi="仿宋" w:eastAsia="仿宋" w:cs="仿宋"/>
                <w:kern w:val="0"/>
                <w:sz w:val="16"/>
                <w:szCs w:val="16"/>
              </w:rPr>
              <w:t>投资1100万元入股金垦现代农业项目，为贫困户入股分红。</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二龙乡</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6"/>
                <w:szCs w:val="16"/>
              </w:rPr>
            </w:pPr>
            <w:r>
              <w:rPr>
                <w:rFonts w:hint="eastAsia" w:ascii="宋体" w:hAnsi="宋体" w:eastAsia="宋体" w:cs="宋体"/>
                <w:kern w:val="0"/>
                <w:sz w:val="16"/>
                <w:szCs w:val="16"/>
              </w:rPr>
              <w:t>1100</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2019-2020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szCs w:val="22"/>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rPr>
              <w:t xml:space="preserve">0 </w:t>
            </w:r>
          </w:p>
        </w:tc>
      </w:tr>
      <w:tr>
        <w:tblPrEx>
          <w:tblLayout w:type="fixed"/>
          <w:tblCellMar>
            <w:top w:w="15" w:type="dxa"/>
            <w:left w:w="15" w:type="dxa"/>
            <w:bottom w:w="15" w:type="dxa"/>
            <w:right w:w="15" w:type="dxa"/>
          </w:tblCellMar>
        </w:tblPrEx>
        <w:trPr>
          <w:trHeight w:val="58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2"/>
                <w:szCs w:val="22"/>
              </w:rPr>
              <w:t>15</w:t>
            </w:r>
          </w:p>
        </w:tc>
        <w:tc>
          <w:tcPr>
            <w:tcW w:w="3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8"/>
                <w:szCs w:val="18"/>
              </w:rPr>
              <w:t>入股洮南恒盛毛纺织</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16"/>
                <w:szCs w:val="16"/>
              </w:rPr>
            </w:pPr>
            <w:r>
              <w:rPr>
                <w:rFonts w:hint="eastAsia" w:ascii="仿宋" w:hAnsi="仿宋" w:eastAsia="仿宋" w:cs="仿宋"/>
                <w:kern w:val="0"/>
                <w:sz w:val="18"/>
                <w:szCs w:val="18"/>
              </w:rPr>
              <w:t>投资1000万元入股恒盛毛纺织项目，为贫困户入股分红。</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4"/>
              </w:rPr>
              <w:t>洮南市区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8"/>
                <w:szCs w:val="18"/>
              </w:rPr>
              <w:t>1000</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4"/>
              </w:rPr>
              <w:t>2019-2020</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4"/>
              </w:rPr>
              <w:t>11247</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4"/>
              </w:rPr>
              <w:t xml:space="preserve">5902 </w:t>
            </w:r>
          </w:p>
        </w:tc>
      </w:tr>
      <w:tr>
        <w:tblPrEx>
          <w:tblLayout w:type="fixed"/>
          <w:tblCellMar>
            <w:top w:w="15" w:type="dxa"/>
            <w:left w:w="15" w:type="dxa"/>
            <w:bottom w:w="15" w:type="dxa"/>
            <w:right w:w="15" w:type="dxa"/>
          </w:tblCellMar>
        </w:tblPrEx>
        <w:trPr>
          <w:trHeight w:val="58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2"/>
                <w:szCs w:val="22"/>
              </w:rPr>
              <w:t>16</w:t>
            </w:r>
          </w:p>
        </w:tc>
        <w:tc>
          <w:tcPr>
            <w:tcW w:w="3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8"/>
                <w:szCs w:val="18"/>
              </w:rPr>
              <w:t>入股洮南市第一酒业</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16"/>
                <w:szCs w:val="16"/>
              </w:rPr>
            </w:pPr>
            <w:r>
              <w:rPr>
                <w:rFonts w:hint="eastAsia" w:ascii="仿宋" w:hAnsi="仿宋" w:eastAsia="仿宋" w:cs="仿宋"/>
                <w:kern w:val="0"/>
                <w:sz w:val="18"/>
                <w:szCs w:val="18"/>
              </w:rPr>
              <w:t>投资500万元入股第一酒业项目，为贫困户入股分红。</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4"/>
              </w:rPr>
              <w:t>洮南市区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8"/>
                <w:szCs w:val="18"/>
              </w:rPr>
              <w:t>500</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4"/>
              </w:rPr>
              <w:t>2019-2020</w:t>
            </w: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kern w:val="0"/>
                <w:sz w:val="22"/>
                <w:szCs w:val="22"/>
              </w:rPr>
            </w:pPr>
          </w:p>
        </w:tc>
      </w:tr>
      <w:tr>
        <w:tblPrEx>
          <w:tblLayout w:type="fixed"/>
          <w:tblCellMar>
            <w:top w:w="15" w:type="dxa"/>
            <w:left w:w="15" w:type="dxa"/>
            <w:bottom w:w="15" w:type="dxa"/>
            <w:right w:w="15" w:type="dxa"/>
          </w:tblCellMar>
        </w:tblPrEx>
        <w:trPr>
          <w:trHeight w:val="58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2"/>
                <w:szCs w:val="22"/>
              </w:rPr>
              <w:t>17</w:t>
            </w:r>
          </w:p>
        </w:tc>
        <w:tc>
          <w:tcPr>
            <w:tcW w:w="3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8"/>
                <w:szCs w:val="18"/>
              </w:rPr>
              <w:t>入股洮南市热电公司</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16"/>
                <w:szCs w:val="16"/>
              </w:rPr>
            </w:pPr>
            <w:r>
              <w:rPr>
                <w:rFonts w:hint="eastAsia" w:ascii="仿宋" w:hAnsi="仿宋" w:eastAsia="仿宋" w:cs="仿宋"/>
                <w:kern w:val="0"/>
                <w:sz w:val="18"/>
                <w:szCs w:val="18"/>
              </w:rPr>
              <w:t>投资3000万元入股热电公司项目，为贫困户入股分红。</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4"/>
              </w:rPr>
              <w:t>洮南市区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8"/>
                <w:szCs w:val="18"/>
              </w:rPr>
              <w:t>3000</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4"/>
              </w:rPr>
              <w:t>2019-2020</w:t>
            </w: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kern w:val="0"/>
                <w:sz w:val="22"/>
                <w:szCs w:val="22"/>
              </w:rPr>
            </w:pPr>
          </w:p>
        </w:tc>
      </w:tr>
      <w:tr>
        <w:tblPrEx>
          <w:tblLayout w:type="fixed"/>
          <w:tblCellMar>
            <w:top w:w="15" w:type="dxa"/>
            <w:left w:w="15" w:type="dxa"/>
            <w:bottom w:w="15" w:type="dxa"/>
            <w:right w:w="15" w:type="dxa"/>
          </w:tblCellMar>
        </w:tblPrEx>
        <w:trPr>
          <w:trHeight w:val="58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2"/>
                <w:szCs w:val="22"/>
              </w:rPr>
              <w:t>18</w:t>
            </w:r>
          </w:p>
        </w:tc>
        <w:tc>
          <w:tcPr>
            <w:tcW w:w="3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8"/>
                <w:szCs w:val="18"/>
              </w:rPr>
              <w:t>洮府乡入股铭源糯玉米合作社项目</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16"/>
                <w:szCs w:val="16"/>
              </w:rPr>
            </w:pPr>
            <w:r>
              <w:rPr>
                <w:rFonts w:hint="eastAsia" w:ascii="仿宋" w:hAnsi="仿宋" w:eastAsia="仿宋" w:cs="仿宋"/>
                <w:kern w:val="0"/>
                <w:sz w:val="18"/>
                <w:szCs w:val="18"/>
              </w:rPr>
              <w:t>投资50万元入股铭源糯玉米项目，为贫困户入股分红。</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宋体" w:hAnsi="宋体" w:eastAsia="宋体" w:cs="宋体"/>
                <w:kern w:val="0"/>
                <w:sz w:val="18"/>
                <w:szCs w:val="18"/>
              </w:rPr>
              <w:t>桥南村</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8"/>
                <w:szCs w:val="18"/>
              </w:rPr>
              <w:t>50</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4"/>
              </w:rPr>
              <w:t>2019-2020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4"/>
              </w:rPr>
              <w:t>487</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4"/>
              </w:rPr>
              <w:t xml:space="preserve">244 </w:t>
            </w:r>
          </w:p>
        </w:tc>
      </w:tr>
      <w:tr>
        <w:tblPrEx>
          <w:tblLayout w:type="fixed"/>
          <w:tblCellMar>
            <w:top w:w="15" w:type="dxa"/>
            <w:left w:w="15" w:type="dxa"/>
            <w:bottom w:w="15" w:type="dxa"/>
            <w:right w:w="15" w:type="dxa"/>
          </w:tblCellMar>
        </w:tblPrEx>
        <w:trPr>
          <w:trHeight w:val="58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2"/>
                <w:szCs w:val="22"/>
              </w:rPr>
              <w:t>19</w:t>
            </w:r>
          </w:p>
        </w:tc>
        <w:tc>
          <w:tcPr>
            <w:tcW w:w="3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8"/>
                <w:szCs w:val="18"/>
              </w:rPr>
              <w:t>洮府乡入股翔宇奶牛养殖项目</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16"/>
                <w:szCs w:val="16"/>
              </w:rPr>
            </w:pPr>
            <w:r>
              <w:rPr>
                <w:rFonts w:hint="eastAsia" w:ascii="仿宋" w:hAnsi="仿宋" w:eastAsia="仿宋" w:cs="仿宋"/>
                <w:kern w:val="0"/>
                <w:sz w:val="18"/>
                <w:szCs w:val="18"/>
              </w:rPr>
              <w:t>投资250万元入股祥宇奶牛养殖项目，为贫困户入股分红。</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宋体" w:hAnsi="宋体" w:eastAsia="宋体" w:cs="宋体"/>
                <w:kern w:val="0"/>
                <w:sz w:val="18"/>
                <w:szCs w:val="18"/>
              </w:rPr>
              <w:t>东方红  畜牧场</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8"/>
                <w:szCs w:val="18"/>
              </w:rPr>
              <w:t>250</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4"/>
              </w:rPr>
              <w:t>2019-2020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4"/>
              </w:rPr>
              <w:t>585</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4"/>
              </w:rPr>
              <w:t xml:space="preserve">293 </w:t>
            </w:r>
          </w:p>
        </w:tc>
      </w:tr>
      <w:tr>
        <w:tblPrEx>
          <w:tblLayout w:type="fixed"/>
          <w:tblCellMar>
            <w:top w:w="15" w:type="dxa"/>
            <w:left w:w="15" w:type="dxa"/>
            <w:bottom w:w="15" w:type="dxa"/>
            <w:right w:w="15" w:type="dxa"/>
          </w:tblCellMar>
        </w:tblPrEx>
        <w:trPr>
          <w:trHeight w:val="58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2"/>
                <w:szCs w:val="22"/>
              </w:rPr>
              <w:t>20</w:t>
            </w:r>
          </w:p>
        </w:tc>
        <w:tc>
          <w:tcPr>
            <w:tcW w:w="3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8"/>
                <w:szCs w:val="18"/>
              </w:rPr>
              <w:t>瓦房镇蔬菜大棚项目</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16"/>
                <w:szCs w:val="16"/>
              </w:rPr>
            </w:pPr>
            <w:r>
              <w:rPr>
                <w:rFonts w:hint="eastAsia" w:ascii="仿宋" w:hAnsi="仿宋" w:eastAsia="仿宋" w:cs="仿宋"/>
                <w:kern w:val="0"/>
                <w:sz w:val="18"/>
                <w:szCs w:val="18"/>
              </w:rPr>
              <w:t>投资100万元入股蔬菜大棚项目，为贫困户入股分红。</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宋体" w:hAnsi="宋体" w:eastAsia="宋体" w:cs="宋体"/>
                <w:kern w:val="0"/>
                <w:sz w:val="18"/>
                <w:szCs w:val="18"/>
              </w:rPr>
              <w:t>兴盛村</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8"/>
                <w:szCs w:val="18"/>
              </w:rPr>
              <w:t>100</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4"/>
              </w:rPr>
              <w:t>2019-2020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4"/>
              </w:rPr>
              <w:t>515</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4"/>
              </w:rPr>
              <w:t xml:space="preserve">258 </w:t>
            </w:r>
          </w:p>
        </w:tc>
      </w:tr>
      <w:tr>
        <w:tblPrEx>
          <w:tblLayout w:type="fixed"/>
          <w:tblCellMar>
            <w:top w:w="15" w:type="dxa"/>
            <w:left w:w="15" w:type="dxa"/>
            <w:bottom w:w="15" w:type="dxa"/>
            <w:right w:w="15" w:type="dxa"/>
          </w:tblCellMar>
        </w:tblPrEx>
        <w:trPr>
          <w:trHeight w:val="58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2"/>
                <w:szCs w:val="22"/>
              </w:rPr>
              <w:t>21</w:t>
            </w:r>
          </w:p>
        </w:tc>
        <w:tc>
          <w:tcPr>
            <w:tcW w:w="3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8"/>
                <w:szCs w:val="18"/>
              </w:rPr>
              <w:t>万宝乡入股万龙粉业项目</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16"/>
                <w:szCs w:val="16"/>
              </w:rPr>
            </w:pPr>
            <w:r>
              <w:rPr>
                <w:rFonts w:hint="eastAsia" w:ascii="仿宋" w:hAnsi="仿宋" w:eastAsia="仿宋" w:cs="仿宋"/>
                <w:kern w:val="0"/>
                <w:sz w:val="18"/>
                <w:szCs w:val="18"/>
              </w:rPr>
              <w:t>投资85万元入股万龙粉业项目，为贫困户入股分红。</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宋体" w:hAnsi="宋体" w:eastAsia="宋体" w:cs="宋体"/>
                <w:kern w:val="0"/>
                <w:sz w:val="18"/>
                <w:szCs w:val="18"/>
              </w:rPr>
              <w:t>复盛村</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8"/>
                <w:szCs w:val="18"/>
              </w:rPr>
              <w:t>85</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4"/>
              </w:rPr>
              <w:t>2019-2020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4"/>
              </w:rPr>
              <w:t>295</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4"/>
              </w:rPr>
              <w:t xml:space="preserve">148 </w:t>
            </w:r>
          </w:p>
        </w:tc>
      </w:tr>
      <w:tr>
        <w:tblPrEx>
          <w:tblLayout w:type="fixed"/>
          <w:tblCellMar>
            <w:top w:w="15" w:type="dxa"/>
            <w:left w:w="15" w:type="dxa"/>
            <w:bottom w:w="15" w:type="dxa"/>
            <w:right w:w="15" w:type="dxa"/>
          </w:tblCellMar>
        </w:tblPrEx>
        <w:trPr>
          <w:trHeight w:val="58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2"/>
                <w:szCs w:val="22"/>
              </w:rPr>
              <w:t>22</w:t>
            </w:r>
          </w:p>
        </w:tc>
        <w:tc>
          <w:tcPr>
            <w:tcW w:w="3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8"/>
                <w:szCs w:val="18"/>
              </w:rPr>
              <w:t>万宝镇入股北太平养羊项目</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16"/>
                <w:szCs w:val="16"/>
              </w:rPr>
            </w:pPr>
            <w:r>
              <w:rPr>
                <w:rFonts w:hint="eastAsia" w:ascii="仿宋" w:hAnsi="仿宋" w:eastAsia="仿宋" w:cs="仿宋"/>
                <w:kern w:val="0"/>
                <w:sz w:val="18"/>
                <w:szCs w:val="18"/>
              </w:rPr>
              <w:t>投资100万元入股北太平养羊项目，为贫困户入股分红。</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宋体" w:hAnsi="宋体" w:eastAsia="宋体" w:cs="宋体"/>
                <w:kern w:val="0"/>
                <w:sz w:val="18"/>
                <w:szCs w:val="18"/>
              </w:rPr>
              <w:t>北太平村</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8"/>
                <w:szCs w:val="18"/>
              </w:rPr>
              <w:t>100</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4"/>
              </w:rPr>
              <w:t>2019-2020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4"/>
              </w:rPr>
              <w:t>677</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4"/>
              </w:rPr>
              <w:t xml:space="preserve">339 </w:t>
            </w:r>
          </w:p>
        </w:tc>
      </w:tr>
      <w:tr>
        <w:tblPrEx>
          <w:tblLayout w:type="fixed"/>
          <w:tblCellMar>
            <w:top w:w="15" w:type="dxa"/>
            <w:left w:w="15" w:type="dxa"/>
            <w:bottom w:w="15" w:type="dxa"/>
            <w:right w:w="15" w:type="dxa"/>
          </w:tblCellMar>
        </w:tblPrEx>
        <w:trPr>
          <w:trHeight w:val="58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2"/>
                <w:szCs w:val="22"/>
              </w:rPr>
              <w:t>23</w:t>
            </w:r>
          </w:p>
        </w:tc>
        <w:tc>
          <w:tcPr>
            <w:tcW w:w="3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8"/>
                <w:szCs w:val="18"/>
              </w:rPr>
              <w:t>万宝镇入股共同村养羊项目</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16"/>
                <w:szCs w:val="16"/>
              </w:rPr>
            </w:pPr>
            <w:r>
              <w:rPr>
                <w:rFonts w:hint="eastAsia" w:ascii="仿宋" w:hAnsi="仿宋" w:eastAsia="仿宋" w:cs="仿宋"/>
                <w:kern w:val="0"/>
                <w:sz w:val="18"/>
                <w:szCs w:val="18"/>
              </w:rPr>
              <w:t>投资130万元入股共同村养羊项目，为贫困户入股分红。</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宋体" w:hAnsi="宋体" w:eastAsia="宋体" w:cs="宋体"/>
                <w:kern w:val="0"/>
                <w:sz w:val="18"/>
                <w:szCs w:val="18"/>
              </w:rPr>
              <w:t>共同村</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8"/>
                <w:szCs w:val="18"/>
              </w:rPr>
              <w:t>130</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4"/>
              </w:rPr>
              <w:t>2019-2020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4"/>
              </w:rPr>
              <w:t>677</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4"/>
              </w:rPr>
              <w:t xml:space="preserve">339 </w:t>
            </w:r>
          </w:p>
        </w:tc>
      </w:tr>
      <w:tr>
        <w:tblPrEx>
          <w:tblLayout w:type="fixed"/>
          <w:tblCellMar>
            <w:top w:w="15" w:type="dxa"/>
            <w:left w:w="15" w:type="dxa"/>
            <w:bottom w:w="15" w:type="dxa"/>
            <w:right w:w="15" w:type="dxa"/>
          </w:tblCellMar>
        </w:tblPrEx>
        <w:trPr>
          <w:trHeight w:val="58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2"/>
                <w:szCs w:val="22"/>
              </w:rPr>
              <w:t>24</w:t>
            </w:r>
          </w:p>
        </w:tc>
        <w:tc>
          <w:tcPr>
            <w:tcW w:w="3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8"/>
                <w:szCs w:val="18"/>
              </w:rPr>
              <w:t>万宝镇入股光华黑木耳项目</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16"/>
                <w:szCs w:val="16"/>
              </w:rPr>
            </w:pPr>
            <w:r>
              <w:rPr>
                <w:rFonts w:hint="eastAsia" w:ascii="仿宋" w:hAnsi="仿宋" w:eastAsia="仿宋" w:cs="仿宋"/>
                <w:kern w:val="0"/>
                <w:sz w:val="18"/>
                <w:szCs w:val="18"/>
              </w:rPr>
              <w:t>投资100万元入股光华木耳项目，为贫困户入股分红。</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宋体" w:hAnsi="宋体" w:eastAsia="宋体" w:cs="宋体"/>
                <w:kern w:val="0"/>
                <w:sz w:val="18"/>
                <w:szCs w:val="18"/>
              </w:rPr>
              <w:t>光华村</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8"/>
                <w:szCs w:val="18"/>
              </w:rPr>
              <w:t>100</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4"/>
              </w:rPr>
              <w:t>2019-2020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4"/>
              </w:rPr>
              <w:t>677</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4"/>
              </w:rPr>
              <w:t xml:space="preserve">339 </w:t>
            </w:r>
          </w:p>
        </w:tc>
      </w:tr>
      <w:tr>
        <w:tblPrEx>
          <w:tblLayout w:type="fixed"/>
          <w:tblCellMar>
            <w:top w:w="15" w:type="dxa"/>
            <w:left w:w="15" w:type="dxa"/>
            <w:bottom w:w="15" w:type="dxa"/>
            <w:right w:w="15" w:type="dxa"/>
          </w:tblCellMar>
        </w:tblPrEx>
        <w:trPr>
          <w:trHeight w:val="58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2"/>
                <w:szCs w:val="22"/>
              </w:rPr>
              <w:t>25</w:t>
            </w:r>
          </w:p>
        </w:tc>
        <w:tc>
          <w:tcPr>
            <w:tcW w:w="3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8"/>
                <w:szCs w:val="18"/>
              </w:rPr>
              <w:t>万宝镇入股碱土村大棚项目</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16"/>
                <w:szCs w:val="16"/>
              </w:rPr>
            </w:pPr>
            <w:r>
              <w:rPr>
                <w:rFonts w:hint="eastAsia" w:ascii="仿宋" w:hAnsi="仿宋" w:eastAsia="仿宋" w:cs="仿宋"/>
                <w:kern w:val="0"/>
                <w:sz w:val="18"/>
                <w:szCs w:val="18"/>
              </w:rPr>
              <w:t>投资40万元入股碱土村大棚项目，为贫困户入股分红。</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宋体" w:hAnsi="宋体" w:eastAsia="宋体" w:cs="宋体"/>
                <w:kern w:val="0"/>
                <w:sz w:val="18"/>
                <w:szCs w:val="18"/>
              </w:rPr>
              <w:t>碱土村</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8"/>
                <w:szCs w:val="18"/>
              </w:rPr>
              <w:t>40</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4"/>
              </w:rPr>
              <w:t>2019-2020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4"/>
              </w:rPr>
              <w:t>677</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4"/>
              </w:rPr>
              <w:t xml:space="preserve">339 </w:t>
            </w:r>
          </w:p>
        </w:tc>
      </w:tr>
      <w:tr>
        <w:tblPrEx>
          <w:tblLayout w:type="fixed"/>
          <w:tblCellMar>
            <w:top w:w="15" w:type="dxa"/>
            <w:left w:w="15" w:type="dxa"/>
            <w:bottom w:w="15" w:type="dxa"/>
            <w:right w:w="15" w:type="dxa"/>
          </w:tblCellMar>
        </w:tblPrEx>
        <w:trPr>
          <w:trHeight w:val="58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2"/>
                <w:szCs w:val="22"/>
              </w:rPr>
              <w:t>26</w:t>
            </w:r>
          </w:p>
        </w:tc>
        <w:tc>
          <w:tcPr>
            <w:tcW w:w="3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8"/>
                <w:szCs w:val="18"/>
              </w:rPr>
              <w:t>圆梦牧业</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16"/>
                <w:szCs w:val="16"/>
              </w:rPr>
            </w:pPr>
            <w:r>
              <w:rPr>
                <w:rFonts w:hint="eastAsia" w:ascii="仿宋" w:hAnsi="仿宋" w:eastAsia="仿宋" w:cs="仿宋"/>
                <w:kern w:val="0"/>
                <w:sz w:val="18"/>
                <w:szCs w:val="18"/>
              </w:rPr>
              <w:t>投资1779.3025万元建设圆梦牧业项目，所得收益为贫困户分红。</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4"/>
              </w:rPr>
              <w:t>圆梦公司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8"/>
                <w:szCs w:val="18"/>
              </w:rPr>
              <w:t>1779.3025</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4"/>
              </w:rPr>
              <w:t>2019-2020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4"/>
              </w:rPr>
              <w:t>3360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2"/>
                <w:szCs w:val="22"/>
              </w:rPr>
            </w:pPr>
            <w:r>
              <w:rPr>
                <w:rFonts w:hint="eastAsia" w:ascii="宋体" w:hAnsi="宋体" w:eastAsia="宋体" w:cs="宋体"/>
                <w:kern w:val="0"/>
                <w:sz w:val="24"/>
              </w:rPr>
              <w:t xml:space="preserve">1680 </w:t>
            </w:r>
          </w:p>
        </w:tc>
      </w:tr>
      <w:tr>
        <w:tblPrEx>
          <w:tblLayout w:type="fixed"/>
          <w:tblCellMar>
            <w:top w:w="15" w:type="dxa"/>
            <w:left w:w="15" w:type="dxa"/>
            <w:bottom w:w="15" w:type="dxa"/>
            <w:right w:w="15" w:type="dxa"/>
          </w:tblCellMar>
        </w:tblPrEx>
        <w:trPr>
          <w:trHeight w:val="58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kern w:val="0"/>
                <w:sz w:val="22"/>
                <w:szCs w:val="22"/>
              </w:rPr>
            </w:pPr>
          </w:p>
        </w:tc>
        <w:tc>
          <w:tcPr>
            <w:tcW w:w="31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kern w:val="0"/>
                <w:sz w:val="16"/>
                <w:szCs w:val="16"/>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kern w:val="0"/>
                <w:sz w:val="16"/>
                <w:szCs w:val="16"/>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kern w:val="0"/>
                <w:sz w:val="22"/>
                <w:szCs w:val="22"/>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kern w:val="0"/>
                <w:sz w:val="16"/>
                <w:szCs w:val="16"/>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kern w:val="0"/>
                <w:sz w:val="22"/>
                <w:szCs w:val="22"/>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szCs w:val="22"/>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kern w:val="0"/>
                <w:sz w:val="22"/>
                <w:szCs w:val="22"/>
              </w:rPr>
            </w:pPr>
          </w:p>
        </w:tc>
      </w:tr>
      <w:tr>
        <w:tblPrEx>
          <w:tblLayout w:type="fixed"/>
          <w:tblCellMar>
            <w:top w:w="15" w:type="dxa"/>
            <w:left w:w="15" w:type="dxa"/>
            <w:bottom w:w="15" w:type="dxa"/>
            <w:right w:w="15" w:type="dxa"/>
          </w:tblCellMar>
        </w:tblPrEx>
        <w:trPr>
          <w:trHeight w:val="58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kern w:val="0"/>
                <w:sz w:val="22"/>
                <w:szCs w:val="22"/>
              </w:rPr>
            </w:pPr>
          </w:p>
        </w:tc>
        <w:tc>
          <w:tcPr>
            <w:tcW w:w="3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kern w:val="0"/>
                <w:sz w:val="16"/>
                <w:szCs w:val="16"/>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kern w:val="0"/>
                <w:sz w:val="16"/>
                <w:szCs w:val="16"/>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kern w:val="0"/>
                <w:sz w:val="22"/>
                <w:szCs w:val="22"/>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kern w:val="0"/>
                <w:sz w:val="16"/>
                <w:szCs w:val="16"/>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kern w:val="0"/>
                <w:sz w:val="22"/>
                <w:szCs w:val="22"/>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szCs w:val="22"/>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kern w:val="0"/>
                <w:sz w:val="22"/>
                <w:szCs w:val="22"/>
              </w:rPr>
            </w:pPr>
          </w:p>
        </w:tc>
      </w:tr>
      <w:tr>
        <w:tblPrEx>
          <w:tblLayout w:type="fixed"/>
          <w:tblCellMar>
            <w:top w:w="15" w:type="dxa"/>
            <w:left w:w="15" w:type="dxa"/>
            <w:bottom w:w="15" w:type="dxa"/>
            <w:right w:w="15" w:type="dxa"/>
          </w:tblCellMar>
        </w:tblPrEx>
        <w:trPr>
          <w:trHeight w:val="58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kern w:val="0"/>
                <w:sz w:val="22"/>
                <w:szCs w:val="22"/>
              </w:rPr>
            </w:pPr>
          </w:p>
        </w:tc>
        <w:tc>
          <w:tcPr>
            <w:tcW w:w="31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kern w:val="0"/>
                <w:sz w:val="16"/>
                <w:szCs w:val="16"/>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kern w:val="0"/>
                <w:sz w:val="16"/>
                <w:szCs w:val="16"/>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kern w:val="0"/>
                <w:sz w:val="22"/>
                <w:szCs w:val="22"/>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24"/>
              </w:rPr>
              <w:t>21018.62789</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kern w:val="0"/>
                <w:sz w:val="22"/>
                <w:szCs w:val="22"/>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2"/>
                <w:szCs w:val="22"/>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kern w:val="0"/>
                <w:sz w:val="22"/>
                <w:szCs w:val="22"/>
              </w:rPr>
            </w:pPr>
          </w:p>
        </w:tc>
      </w:tr>
    </w:tbl>
    <w:p>
      <w:pPr>
        <w:rPr>
          <w:rFonts w:ascii="仿宋" w:hAnsi="仿宋" w:eastAsia="仿宋" w:cs="仿宋"/>
          <w:sz w:val="36"/>
          <w:szCs w:val="36"/>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AE5A76"/>
    <w:rsid w:val="000B5531"/>
    <w:rsid w:val="000F4385"/>
    <w:rsid w:val="00141EEC"/>
    <w:rsid w:val="001D2665"/>
    <w:rsid w:val="00293C27"/>
    <w:rsid w:val="002F6BCB"/>
    <w:rsid w:val="00314AED"/>
    <w:rsid w:val="003A0960"/>
    <w:rsid w:val="004F310E"/>
    <w:rsid w:val="006B733E"/>
    <w:rsid w:val="007E1063"/>
    <w:rsid w:val="008619EE"/>
    <w:rsid w:val="00877C75"/>
    <w:rsid w:val="008B5AD9"/>
    <w:rsid w:val="008E712D"/>
    <w:rsid w:val="00A42154"/>
    <w:rsid w:val="00A72FA8"/>
    <w:rsid w:val="00B411BA"/>
    <w:rsid w:val="00B431C6"/>
    <w:rsid w:val="00B63403"/>
    <w:rsid w:val="00B945AF"/>
    <w:rsid w:val="00C33520"/>
    <w:rsid w:val="00C65CAF"/>
    <w:rsid w:val="00D2253E"/>
    <w:rsid w:val="00D62A14"/>
    <w:rsid w:val="00E82ADC"/>
    <w:rsid w:val="00EB2611"/>
    <w:rsid w:val="00ED7A9D"/>
    <w:rsid w:val="00EE1945"/>
    <w:rsid w:val="00F15E50"/>
    <w:rsid w:val="00F35B31"/>
    <w:rsid w:val="00FC087A"/>
    <w:rsid w:val="00FC54E4"/>
    <w:rsid w:val="012E2703"/>
    <w:rsid w:val="019D1D03"/>
    <w:rsid w:val="01BB5834"/>
    <w:rsid w:val="01F06D11"/>
    <w:rsid w:val="02435BE8"/>
    <w:rsid w:val="0265525F"/>
    <w:rsid w:val="026C0741"/>
    <w:rsid w:val="02DF4C29"/>
    <w:rsid w:val="030D4E0D"/>
    <w:rsid w:val="0322274F"/>
    <w:rsid w:val="035919FE"/>
    <w:rsid w:val="03E11A2F"/>
    <w:rsid w:val="04E669E9"/>
    <w:rsid w:val="0561043E"/>
    <w:rsid w:val="05E112D5"/>
    <w:rsid w:val="07036A35"/>
    <w:rsid w:val="07322095"/>
    <w:rsid w:val="07BA7D60"/>
    <w:rsid w:val="09A067FC"/>
    <w:rsid w:val="09E457D0"/>
    <w:rsid w:val="0A105827"/>
    <w:rsid w:val="0A946231"/>
    <w:rsid w:val="0AC7797C"/>
    <w:rsid w:val="0ADB4F8C"/>
    <w:rsid w:val="0B2C4ECB"/>
    <w:rsid w:val="0BCF3A63"/>
    <w:rsid w:val="0BFE1F98"/>
    <w:rsid w:val="0C774056"/>
    <w:rsid w:val="0D2D0958"/>
    <w:rsid w:val="0D6A3D2F"/>
    <w:rsid w:val="0D7F7698"/>
    <w:rsid w:val="0D7F777E"/>
    <w:rsid w:val="0D8C5702"/>
    <w:rsid w:val="0D976701"/>
    <w:rsid w:val="0DC74A60"/>
    <w:rsid w:val="1015222A"/>
    <w:rsid w:val="101E2503"/>
    <w:rsid w:val="1077284A"/>
    <w:rsid w:val="107F6D7A"/>
    <w:rsid w:val="112C046B"/>
    <w:rsid w:val="11827B87"/>
    <w:rsid w:val="134F4D03"/>
    <w:rsid w:val="13FF2D4D"/>
    <w:rsid w:val="14976C45"/>
    <w:rsid w:val="158B3390"/>
    <w:rsid w:val="15EF5CA7"/>
    <w:rsid w:val="16535DD5"/>
    <w:rsid w:val="16871BBC"/>
    <w:rsid w:val="16BB2469"/>
    <w:rsid w:val="170558B2"/>
    <w:rsid w:val="17354876"/>
    <w:rsid w:val="17434A7E"/>
    <w:rsid w:val="17C845C3"/>
    <w:rsid w:val="189952D5"/>
    <w:rsid w:val="193A5537"/>
    <w:rsid w:val="19957121"/>
    <w:rsid w:val="19F042B1"/>
    <w:rsid w:val="1A0A7BF5"/>
    <w:rsid w:val="1B564B69"/>
    <w:rsid w:val="1B5A26EE"/>
    <w:rsid w:val="1BB3333F"/>
    <w:rsid w:val="1D536C10"/>
    <w:rsid w:val="1DB36974"/>
    <w:rsid w:val="1DBD51D9"/>
    <w:rsid w:val="1E904FCC"/>
    <w:rsid w:val="1F275DE4"/>
    <w:rsid w:val="1F3F14E5"/>
    <w:rsid w:val="1F635870"/>
    <w:rsid w:val="1F8956DE"/>
    <w:rsid w:val="20286654"/>
    <w:rsid w:val="20640D1C"/>
    <w:rsid w:val="207223B8"/>
    <w:rsid w:val="2165492D"/>
    <w:rsid w:val="218B2012"/>
    <w:rsid w:val="24EC7C01"/>
    <w:rsid w:val="254532BF"/>
    <w:rsid w:val="25B84F44"/>
    <w:rsid w:val="264D1B02"/>
    <w:rsid w:val="26E23DE2"/>
    <w:rsid w:val="27A9152F"/>
    <w:rsid w:val="281C737B"/>
    <w:rsid w:val="283F21E3"/>
    <w:rsid w:val="286B5810"/>
    <w:rsid w:val="28B20973"/>
    <w:rsid w:val="28CC64FE"/>
    <w:rsid w:val="29AE5A76"/>
    <w:rsid w:val="29E95943"/>
    <w:rsid w:val="29FF5DAD"/>
    <w:rsid w:val="2A512AF4"/>
    <w:rsid w:val="2A93314B"/>
    <w:rsid w:val="2AE409AA"/>
    <w:rsid w:val="2B1B2D46"/>
    <w:rsid w:val="2B9B0723"/>
    <w:rsid w:val="2BE818F4"/>
    <w:rsid w:val="2D5C0E42"/>
    <w:rsid w:val="2E7868A7"/>
    <w:rsid w:val="2F8C78CC"/>
    <w:rsid w:val="2FAF49BC"/>
    <w:rsid w:val="30687D84"/>
    <w:rsid w:val="30BD2807"/>
    <w:rsid w:val="30F10ED3"/>
    <w:rsid w:val="30F47B06"/>
    <w:rsid w:val="327E5EB9"/>
    <w:rsid w:val="32821E3E"/>
    <w:rsid w:val="32B34EDA"/>
    <w:rsid w:val="32DE07D9"/>
    <w:rsid w:val="333E3CAA"/>
    <w:rsid w:val="337A58D6"/>
    <w:rsid w:val="341D5CD9"/>
    <w:rsid w:val="3568789F"/>
    <w:rsid w:val="35C06A18"/>
    <w:rsid w:val="3779288E"/>
    <w:rsid w:val="38582B77"/>
    <w:rsid w:val="39061371"/>
    <w:rsid w:val="39980240"/>
    <w:rsid w:val="39BE6C71"/>
    <w:rsid w:val="3A211F6F"/>
    <w:rsid w:val="3B230A87"/>
    <w:rsid w:val="3BBA74D7"/>
    <w:rsid w:val="3BEA313B"/>
    <w:rsid w:val="3C276343"/>
    <w:rsid w:val="3CE467AA"/>
    <w:rsid w:val="3D2010E1"/>
    <w:rsid w:val="3D7C32F2"/>
    <w:rsid w:val="3D873458"/>
    <w:rsid w:val="3EFF2C93"/>
    <w:rsid w:val="3F64103F"/>
    <w:rsid w:val="3FF00BC0"/>
    <w:rsid w:val="403B7EB6"/>
    <w:rsid w:val="42EB4070"/>
    <w:rsid w:val="4348401B"/>
    <w:rsid w:val="43EE5D8D"/>
    <w:rsid w:val="450D6EA3"/>
    <w:rsid w:val="45CE305C"/>
    <w:rsid w:val="46862DC9"/>
    <w:rsid w:val="46C2639F"/>
    <w:rsid w:val="47620729"/>
    <w:rsid w:val="47963CAA"/>
    <w:rsid w:val="480E6CD7"/>
    <w:rsid w:val="4875230C"/>
    <w:rsid w:val="48FA42FB"/>
    <w:rsid w:val="48FD7115"/>
    <w:rsid w:val="49023B6E"/>
    <w:rsid w:val="49047AA4"/>
    <w:rsid w:val="49446600"/>
    <w:rsid w:val="49EE6739"/>
    <w:rsid w:val="4BEE6411"/>
    <w:rsid w:val="4C2C1F68"/>
    <w:rsid w:val="4C550A9A"/>
    <w:rsid w:val="4D706F12"/>
    <w:rsid w:val="4DBB7ABC"/>
    <w:rsid w:val="4E0C01F5"/>
    <w:rsid w:val="4E493060"/>
    <w:rsid w:val="4EE00342"/>
    <w:rsid w:val="4EE22723"/>
    <w:rsid w:val="4EEA4655"/>
    <w:rsid w:val="4EEE4D19"/>
    <w:rsid w:val="4F380270"/>
    <w:rsid w:val="50EA0BDD"/>
    <w:rsid w:val="52A746F8"/>
    <w:rsid w:val="53337AEE"/>
    <w:rsid w:val="533F025B"/>
    <w:rsid w:val="54093B5B"/>
    <w:rsid w:val="54911471"/>
    <w:rsid w:val="55097177"/>
    <w:rsid w:val="55DF4BC4"/>
    <w:rsid w:val="55FA2A5E"/>
    <w:rsid w:val="566023C1"/>
    <w:rsid w:val="56763F9B"/>
    <w:rsid w:val="56C04D5F"/>
    <w:rsid w:val="58D67C1C"/>
    <w:rsid w:val="5B097BB6"/>
    <w:rsid w:val="5B176472"/>
    <w:rsid w:val="5B354D2C"/>
    <w:rsid w:val="5D3C4990"/>
    <w:rsid w:val="5D872E7E"/>
    <w:rsid w:val="5DE9057A"/>
    <w:rsid w:val="5E2E3DF4"/>
    <w:rsid w:val="5E606200"/>
    <w:rsid w:val="5F046A2F"/>
    <w:rsid w:val="5FEE01DF"/>
    <w:rsid w:val="600F7FB1"/>
    <w:rsid w:val="60CD732B"/>
    <w:rsid w:val="61A06E51"/>
    <w:rsid w:val="632758E8"/>
    <w:rsid w:val="632B4CEF"/>
    <w:rsid w:val="63945B0C"/>
    <w:rsid w:val="63D67F2E"/>
    <w:rsid w:val="64EC771E"/>
    <w:rsid w:val="65937198"/>
    <w:rsid w:val="66011B18"/>
    <w:rsid w:val="66225055"/>
    <w:rsid w:val="666335DF"/>
    <w:rsid w:val="66A735E5"/>
    <w:rsid w:val="66C837D3"/>
    <w:rsid w:val="680C46AB"/>
    <w:rsid w:val="680E19DC"/>
    <w:rsid w:val="6841224A"/>
    <w:rsid w:val="6A5D4A03"/>
    <w:rsid w:val="6B3205C1"/>
    <w:rsid w:val="6B495D09"/>
    <w:rsid w:val="6BE36AE4"/>
    <w:rsid w:val="6CC0655E"/>
    <w:rsid w:val="6E69331B"/>
    <w:rsid w:val="6F526609"/>
    <w:rsid w:val="6F7E4F24"/>
    <w:rsid w:val="6FF55188"/>
    <w:rsid w:val="73067F3D"/>
    <w:rsid w:val="739D7543"/>
    <w:rsid w:val="73E96156"/>
    <w:rsid w:val="73ED599E"/>
    <w:rsid w:val="743C49F0"/>
    <w:rsid w:val="746F6B25"/>
    <w:rsid w:val="749E62A2"/>
    <w:rsid w:val="75963E28"/>
    <w:rsid w:val="75D91176"/>
    <w:rsid w:val="75EF6F34"/>
    <w:rsid w:val="75F5567D"/>
    <w:rsid w:val="762444A9"/>
    <w:rsid w:val="77BE5A74"/>
    <w:rsid w:val="787F04A9"/>
    <w:rsid w:val="78D03F60"/>
    <w:rsid w:val="79750263"/>
    <w:rsid w:val="797A2B00"/>
    <w:rsid w:val="79BC510C"/>
    <w:rsid w:val="7A166893"/>
    <w:rsid w:val="7B651557"/>
    <w:rsid w:val="7B975094"/>
    <w:rsid w:val="7C0601EC"/>
    <w:rsid w:val="7C4E1283"/>
    <w:rsid w:val="7E8671D1"/>
    <w:rsid w:val="7EE53F06"/>
    <w:rsid w:val="7FD72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jc w:val="center"/>
      <w:outlineLvl w:val="0"/>
    </w:pPr>
    <w:rPr>
      <w:b/>
      <w:bCs/>
      <w:kern w:val="44"/>
      <w:sz w:val="32"/>
      <w:szCs w:val="44"/>
    </w:rPr>
  </w:style>
  <w:style w:type="paragraph" w:styleId="3">
    <w:name w:val="heading 2"/>
    <w:basedOn w:val="1"/>
    <w:next w:val="1"/>
    <w:qFormat/>
    <w:uiPriority w:val="9"/>
    <w:pPr>
      <w:keepNext/>
      <w:keepLines/>
      <w:spacing w:line="480" w:lineRule="auto"/>
      <w:outlineLvl w:val="1"/>
    </w:pPr>
    <w:rPr>
      <w:rFonts w:ascii="仿宋" w:hAnsi="仿宋" w:eastAsia="黑体"/>
      <w:bCs/>
      <w:color w:val="000000"/>
      <w:szCs w:val="26"/>
    </w:rPr>
  </w:style>
  <w:style w:type="paragraph" w:styleId="4">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16"/>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character" w:customStyle="1" w:styleId="11">
    <w:name w:val="font31"/>
    <w:basedOn w:val="10"/>
    <w:qFormat/>
    <w:uiPriority w:val="0"/>
    <w:rPr>
      <w:rFonts w:hint="default" w:ascii="方正仿宋_GBK" w:hAnsi="方正仿宋_GBK" w:eastAsia="方正仿宋_GBK" w:cs="方正仿宋_GBK"/>
      <w:color w:val="000000"/>
      <w:sz w:val="24"/>
      <w:szCs w:val="24"/>
      <w:u w:val="single"/>
    </w:rPr>
  </w:style>
  <w:style w:type="character" w:customStyle="1" w:styleId="12">
    <w:name w:val="font01"/>
    <w:basedOn w:val="10"/>
    <w:qFormat/>
    <w:uiPriority w:val="0"/>
    <w:rPr>
      <w:rFonts w:hint="default" w:ascii="方正仿宋_GBK" w:hAnsi="方正仿宋_GBK" w:eastAsia="方正仿宋_GBK" w:cs="方正仿宋_GBK"/>
      <w:color w:val="000000"/>
      <w:sz w:val="24"/>
      <w:szCs w:val="24"/>
      <w:u w:val="none"/>
    </w:rPr>
  </w:style>
  <w:style w:type="character" w:customStyle="1" w:styleId="13">
    <w:name w:val="ca-2"/>
    <w:basedOn w:val="10"/>
    <w:qFormat/>
    <w:uiPriority w:val="0"/>
  </w:style>
  <w:style w:type="paragraph" w:customStyle="1" w:styleId="14">
    <w:name w:val="WPSOffice手动目录 1"/>
    <w:qFormat/>
    <w:uiPriority w:val="0"/>
    <w:rPr>
      <w:rFonts w:ascii="Times New Roman" w:hAnsi="Times New Roman" w:eastAsia="宋体" w:cs="Times New Roman"/>
      <w:lang w:val="en-US" w:eastAsia="zh-CN" w:bidi="ar-SA"/>
    </w:rPr>
  </w:style>
  <w:style w:type="paragraph" w:customStyle="1" w:styleId="15">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16">
    <w:name w:val="批注框文本 Char"/>
    <w:basedOn w:val="10"/>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C90A7C-98E1-4995-A761-0831C1474252}">
  <ds:schemaRefs/>
</ds:datastoreItem>
</file>

<file path=docProps/app.xml><?xml version="1.0" encoding="utf-8"?>
<Properties xmlns="http://schemas.openxmlformats.org/officeDocument/2006/extended-properties" xmlns:vt="http://schemas.openxmlformats.org/officeDocument/2006/docPropsVTypes">
  <Template>Normal.dotm</Template>
  <Pages>37</Pages>
  <Words>3136</Words>
  <Characters>17880</Characters>
  <Lines>149</Lines>
  <Paragraphs>41</Paragraphs>
  <TotalTime>3</TotalTime>
  <ScaleCrop>false</ScaleCrop>
  <LinksUpToDate>false</LinksUpToDate>
  <CharactersWithSpaces>20975</CharactersWithSpaces>
  <Application>WPS Office_11.1.0.8784_F1E327BC-269C-435d-A152-05C5408002CA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2019-03-13T01:17:00Z</dcterms:created>
  <dc:creator>lenovo</dc:creator>
  <cp:lastModifiedBy>Administrator</cp:lastModifiedBy>
  <cp:lastPrinted>2019-03-01T05:05:00Z</cp:lastPrinted>
  <dcterms:modified xsi:type="dcterms:W3CDTF">2019-11-08T02:15:22Z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y fmtid="{D5CDD505-2E9C-101B-9397-08002B2CF9AE}" pid="3" name="KSORubyTemplateID" linkTarget="0">
    <vt:lpwstr>6</vt:lpwstr>
  </property>
</Properties>
</file>