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2022年农村厕所改造项目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3"/>
        <w:tblW w:w="9556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2"/>
        <w:gridCol w:w="1005"/>
        <w:gridCol w:w="960"/>
        <w:gridCol w:w="1231"/>
        <w:gridCol w:w="1214"/>
        <w:gridCol w:w="1305"/>
        <w:gridCol w:w="106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主要建设内容和补助标准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项目实施单位及负责人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资金来源及规模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资金投入（万元）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  <w:t>农村厕所改造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none"/>
                <w:vertAlign w:val="baseline"/>
                <w:lang w:val="en-US" w:eastAsia="zh-CN"/>
              </w:rPr>
              <w:t>16个乡镇、2个街道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月至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月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  <w:t>完成改造旱厕3000户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洮南市农业农村局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各乡镇政府、街道办事处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中央衔接资金、整合资金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  <w:t>507.17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  <w:t>507.17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5A336484"/>
    <w:rsid w:val="36934904"/>
    <w:rsid w:val="5A336484"/>
    <w:rsid w:val="622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484</Characters>
  <Lines>0</Lines>
  <Paragraphs>0</Paragraphs>
  <TotalTime>6</TotalTime>
  <ScaleCrop>false</ScaleCrop>
  <LinksUpToDate>false</LinksUpToDate>
  <CharactersWithSpaces>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2022-11-21T02:42:00Z</dcterms:created>
  <dc:creator>杨文豪</dc:creator>
  <cp:lastModifiedBy>Administrator</cp:lastModifiedBy>
  <dcterms:modified xsi:type="dcterms:W3CDTF">2022-11-23T00:51:47Z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6DCA4D38DF544E2F947898DB68DDC50C</vt:lpwstr>
  </property>
</Properties>
</file>