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67D61">
      <w:pPr>
        <w:pStyle w:val="11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color w:val="auto"/>
          <w:sz w:val="42"/>
          <w:szCs w:val="42"/>
        </w:rPr>
      </w:pPr>
    </w:p>
    <w:p w14:paraId="04730211">
      <w:pPr>
        <w:pStyle w:val="11"/>
        <w:spacing w:after="0" w:line="240" w:lineRule="auto"/>
        <w:ind w:left="0" w:firstLine="0"/>
        <w:jc w:val="center"/>
        <w:outlineLvl w:val="0"/>
        <w:rPr>
          <w:rFonts w:hint="eastAsia" w:ascii="宋体" w:cs="宋体"/>
          <w:b/>
          <w:color w:val="auto"/>
        </w:rPr>
      </w:pPr>
      <w:r>
        <w:rPr>
          <w:rFonts w:hint="eastAsia" w:ascii="Times New Roman" w:hAnsi="Times New Roman" w:cs="Times New Roman"/>
          <w:b/>
          <w:bCs/>
          <w:color w:val="auto"/>
          <w:sz w:val="42"/>
          <w:szCs w:val="42"/>
          <w:lang w:eastAsia="zh-CN"/>
        </w:rPr>
        <w:t>2025</w:t>
      </w:r>
      <w:r>
        <w:rPr>
          <w:rFonts w:hint="eastAsia" w:ascii="宋体" w:cs="宋体"/>
          <w:b/>
          <w:color w:val="auto"/>
        </w:rPr>
        <w:t>年度</w:t>
      </w:r>
      <w:r>
        <w:rPr>
          <w:rFonts w:hint="eastAsia" w:ascii="宋体" w:cs="宋体"/>
          <w:b/>
          <w:color w:val="auto"/>
          <w:lang w:eastAsia="zh-CN"/>
        </w:rPr>
        <w:t>白城市应急管理局</w:t>
      </w:r>
      <w:r>
        <w:rPr>
          <w:rFonts w:hint="eastAsia" w:ascii="宋体" w:cs="宋体"/>
          <w:b/>
          <w:color w:val="auto"/>
        </w:rPr>
        <w:t>联合抽查计划申报表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6"/>
        <w:gridCol w:w="2659"/>
        <w:gridCol w:w="1991"/>
        <w:gridCol w:w="2113"/>
        <w:gridCol w:w="1377"/>
        <w:gridCol w:w="1023"/>
        <w:gridCol w:w="1077"/>
        <w:gridCol w:w="888"/>
        <w:gridCol w:w="969"/>
        <w:gridCol w:w="1063"/>
        <w:gridCol w:w="791"/>
        <w:gridCol w:w="1228"/>
      </w:tblGrid>
      <w:tr w14:paraId="23E9A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2" w:hRule="exac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E441EE7">
            <w:pPr>
              <w:pStyle w:val="13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AFFB5E5">
            <w:pPr>
              <w:pStyle w:val="13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  <w:t>抽查计划名称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2A3E94F">
            <w:pPr>
              <w:pStyle w:val="13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  <w:t>抽查任务名称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1ECBCE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  <w:t>抽查事项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E8E12F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  <w:t>抽查对象范围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5FF53FA">
            <w:pPr>
              <w:pStyle w:val="13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  <w:t>抽查时间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5F820C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  <w:t>抽查对象总体数量（户）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6CC45D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  <w:t>抽查比例（%）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F9E29C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  <w:t>抽查对象数量（户）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D2B9BE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  <w:t>抽取检查人员数量（人）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D3A52A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  <w:t>牵头</w:t>
            </w:r>
          </w:p>
          <w:p w14:paraId="76C681F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  <w:t>部门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DA745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  <w:t>实施部门</w:t>
            </w:r>
          </w:p>
        </w:tc>
      </w:tr>
      <w:tr w14:paraId="69CA9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8" w:hRule="exac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4062E1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D9B360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  <w:t>2025年度白城市应急管理局、白城市气象局对危化品重大危险源企业的联合检查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2C0CFC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  <w:t>对危化品重大危险源企业的联合检查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56CEED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危化品企业在构成重大危险源场所设置明显的安全警示标志情况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雷电灾害防御工作情况检查</w:t>
            </w:r>
          </w:p>
          <w:p w14:paraId="3F3AE69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E97FD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危化品企业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21DACB4"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2025年1月31日至</w:t>
            </w:r>
          </w:p>
          <w:p w14:paraId="7B0D543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2025年11月30日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39CB9D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D905C16">
            <w:pPr>
              <w:tabs>
                <w:tab w:val="left" w:pos="240"/>
                <w:tab w:val="left" w:pos="960"/>
              </w:tabs>
              <w:spacing w:line="240" w:lineRule="auto"/>
              <w:ind w:right="146" w:rightChars="61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100%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287B12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3DA8846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B7AC904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eastAsia="zh-CN"/>
              </w:rPr>
              <w:t>白城市应急局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77E9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eastAsia="zh-CN"/>
              </w:rPr>
              <w:t>白城市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气象局</w:t>
            </w:r>
          </w:p>
          <w:p w14:paraId="3D7B5B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eastAsia="zh-CN"/>
              </w:rPr>
              <w:t>白城市应急局</w:t>
            </w:r>
          </w:p>
        </w:tc>
      </w:tr>
      <w:tr w14:paraId="2F6A1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8" w:hRule="exac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5592A4E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D51563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2025年度白城市应急管理局、白城市气象局对非药品易制毒类企业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的联合检查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6FB885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对非药品易制毒类企业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的联合检查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99576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非药品易制毒类企业、雷电灾害防御工作情况检查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06C5C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非药品易制毒类企业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6024B24"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2025年1月31日至</w:t>
            </w:r>
          </w:p>
          <w:p w14:paraId="12E0657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2025年11月30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2B6E26C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AC065B9">
            <w:pPr>
              <w:spacing w:line="240" w:lineRule="auto"/>
              <w:ind w:right="77" w:rightChars="32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 xml:space="preserve"> 33%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D3F08C1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58A4C08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43F87B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eastAsia="zh-CN"/>
              </w:rPr>
              <w:t>白城市应急局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C6AE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eastAsia="zh-CN"/>
              </w:rPr>
              <w:t>白城市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气象局</w:t>
            </w:r>
          </w:p>
          <w:p w14:paraId="69BC35C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eastAsia="zh-CN"/>
              </w:rPr>
              <w:t>白城市应急局</w:t>
            </w:r>
          </w:p>
        </w:tc>
      </w:tr>
      <w:tr w14:paraId="48560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2" w:hRule="exac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DFD8CC1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CAE606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  <w:shd w:val="clear" w:color="auto" w:fill="auto"/>
                <w:lang w:eastAsia="zh-CN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年度白城市应急管理局、白城市气象局对烟花爆竹批发企业许可的联合检查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B7EBFFF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对烟花爆竹批发企业许可的联合检查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378F65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烟花爆竹批发企业许可、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雷电灾害防御工作情况检查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1EB20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烟花爆竹批发企业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9577936"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2025年1月31日至</w:t>
            </w:r>
          </w:p>
          <w:p w14:paraId="15421FA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2025年11月30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C9439C0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77CEC2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10%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4AA4897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67D8D9C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F44D51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eastAsia="zh-CN"/>
              </w:rPr>
              <w:t>白城市应急局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3ACBB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eastAsia="zh-CN"/>
              </w:rPr>
              <w:t>白城市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气象局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eastAsia="zh-CN"/>
              </w:rPr>
              <w:t>白城市应急局</w:t>
            </w:r>
          </w:p>
        </w:tc>
      </w:tr>
      <w:tr w14:paraId="05C3B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5" w:hRule="exac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1205828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4FEE95B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2025年度白城市应急管理局、白城市气象局对非煤矿山企业的联合检查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DF71B21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对非煤矿山企业的联合检查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812B7E1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非煤矿山企业安全生产许可、雷电灾害防御工作情况检查</w:t>
            </w:r>
          </w:p>
          <w:p w14:paraId="2938041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38635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非煤矿山企业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18CEF25"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2025年1月31日至</w:t>
            </w:r>
          </w:p>
          <w:p w14:paraId="46A4CF8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2025年11月30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AB9044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DAC8622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100%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FFB0E63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C070548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C54DB6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eastAsia="zh-CN"/>
              </w:rPr>
              <w:t>白城市应急局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50ECA4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eastAsia="zh-CN"/>
              </w:rPr>
              <w:t>白城市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气象局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eastAsia="zh-CN"/>
              </w:rPr>
              <w:t>白城市应急局</w:t>
            </w:r>
          </w:p>
        </w:tc>
      </w:tr>
      <w:tr w14:paraId="7EC19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6" w:hRule="exac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5A14081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B3DB58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2025年度白城市应急管理局、白城市气象局对煤矿隐患排查治理的联合检查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307C7C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对煤矿隐患排查治理的联合检查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329FC6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煤矿隐患排查治理及重大隐患判定、雷电灾害防御工作情况检查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08ABB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煤矿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E75B6C0"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2025年1月31日至</w:t>
            </w:r>
          </w:p>
          <w:p w14:paraId="678DF1D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2025年11月30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D999E9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52E73E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100%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4BBF3E4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9D69074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FC5E50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eastAsia="zh-CN"/>
              </w:rPr>
              <w:t>白城市应急局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5E4D7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eastAsia="zh-CN"/>
              </w:rPr>
              <w:t>白城市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气象局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eastAsia="zh-CN"/>
              </w:rPr>
              <w:t>白城市应急局</w:t>
            </w:r>
          </w:p>
        </w:tc>
      </w:tr>
      <w:tr w14:paraId="4270C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9" w:hRule="exac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37A952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6BEEFCF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2025年度白城市应急管理局、白城市气象局对工贸行业纺织企业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  <w:t>的联合检查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922E6B4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对工贸行业纺织企业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  <w:t>的联合检查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B25182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工贸行业纺织企业、雷电灾害防御工作情况检查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A5A66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工贸行业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122F63"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2025年1月31日至</w:t>
            </w:r>
          </w:p>
          <w:p w14:paraId="42CB0BC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2025年11月30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64FBD57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C6F02EE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50%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EBD97E9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02EF9B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CE8A67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eastAsia="zh-CN"/>
              </w:rPr>
              <w:t>白城市应急局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FAF24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eastAsia="zh-CN"/>
              </w:rPr>
              <w:t>白城市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气象局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eastAsia="zh-CN"/>
              </w:rPr>
              <w:t>白城市应急局</w:t>
            </w:r>
          </w:p>
        </w:tc>
      </w:tr>
      <w:tr w14:paraId="08C48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6" w:hRule="exac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5BD8D49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07C5B24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2025年度白城市应急管理局、白城市气象局对工贸行业饲料加工企业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  <w:t>的联合检查</w:t>
            </w:r>
          </w:p>
          <w:p w14:paraId="558D8F82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8E8817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对工贸行业饲料加工企业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  <w:t>的联合检查</w:t>
            </w:r>
          </w:p>
          <w:p w14:paraId="0C09E232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57543F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工贸行业饲料加工企业、雷电灾害防御工作情况检查</w:t>
            </w:r>
          </w:p>
          <w:p w14:paraId="4BF4173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96CF3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工贸行业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1E83736"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2025年1月31日至</w:t>
            </w:r>
          </w:p>
          <w:p w14:paraId="503F4A0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2025年11月30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4236152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986437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33%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652555E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19352C8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15A931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eastAsia="zh-CN"/>
              </w:rPr>
              <w:t>白城市应急局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842EB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eastAsia="zh-CN"/>
              </w:rPr>
              <w:t>白城市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气象局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eastAsia="zh-CN"/>
              </w:rPr>
              <w:t>白城市应急局</w:t>
            </w:r>
          </w:p>
        </w:tc>
      </w:tr>
      <w:tr w14:paraId="62AC1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4" w:hRule="exac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7C087D1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3417CF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2025年度白城市应急管理局、白城市气象局对工贸行业玻璃制造企业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  <w:t>的联合检查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4C2DD4E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对工贸行业玻璃制造企业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  <w:t>的联合检查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1B2924F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工贸行业玻璃制造企业、雷电灾害防御工作情况检查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5BD2D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工贸行业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59E3218"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2025年1月31日至</w:t>
            </w:r>
          </w:p>
          <w:p w14:paraId="265602E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2025年11月30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F87241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29B317E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100%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FA91131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64F9E21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05B6B6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eastAsia="zh-CN"/>
              </w:rPr>
              <w:t>白城市应急局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45F24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eastAsia="zh-CN"/>
              </w:rPr>
              <w:t>白城市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气象局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eastAsia="zh-CN"/>
              </w:rPr>
              <w:t>白城市应急局</w:t>
            </w:r>
          </w:p>
        </w:tc>
      </w:tr>
      <w:tr w14:paraId="58941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4" w:hRule="exac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607C7EA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C8DC9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2025年度白城市应急管理局、白城市气象局对工贸建材水泥企业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  <w:t>的联合检查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A3B5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对工贸建材水泥企业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  <w:t>的联合检查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EA156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工贸建材水泥企业、雷电灾害防御工作检查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D40FF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工贸行业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8098C9D"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2025年1月31日至</w:t>
            </w:r>
          </w:p>
          <w:p w14:paraId="1C090F0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2025年11月30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BE8007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7662466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50%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DF867EF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BC6F051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E24C38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eastAsia="zh-CN"/>
              </w:rPr>
              <w:t>白城市应急局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EE094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eastAsia="zh-CN"/>
              </w:rPr>
              <w:t>白城市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气象局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eastAsia="zh-CN"/>
              </w:rPr>
              <w:t>白城市应急局</w:t>
            </w:r>
          </w:p>
        </w:tc>
      </w:tr>
      <w:tr w14:paraId="236F5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4" w:hRule="exac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1105ACA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6210B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  <w:shd w:val="clear" w:color="auto" w:fill="auto"/>
                <w:lang w:eastAsia="zh-CN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年度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白城市应急管理局、白城市气象局对工贸行业木材加工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  <w:t>的联合检查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0959E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对工贸行业木材加工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  <w:t>的联合检查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32EB9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工贸行业木材加工、雷电灾害防御工作检查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745A0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工贸行业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9A32BA2"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2025年1月31日至</w:t>
            </w:r>
          </w:p>
          <w:p w14:paraId="235F0ABD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2025年11月30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1822CB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71B0077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50%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C1DA526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CB79120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1DA2E2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白城市应急局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8E107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白城市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气象局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eastAsia="zh-CN"/>
              </w:rPr>
              <w:t>白城市应急局</w:t>
            </w:r>
          </w:p>
        </w:tc>
      </w:tr>
      <w:tr w14:paraId="36BBB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4" w:hRule="exac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ADD7C0C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030A0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  <w:shd w:val="clear" w:color="auto" w:fill="auto"/>
                <w:lang w:eastAsia="zh-CN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年度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白城市应急管理局、白城市气象局对工贸行业粮食加工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  <w:t>的联合检查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A59AD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对工贸行业粮食加工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  <w:t>的联合检查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FF103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工贸行业粮食加工、雷电灾害防御工作检查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4B508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工贸行业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3DD64E"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2025年1月31日至</w:t>
            </w:r>
          </w:p>
          <w:p w14:paraId="1FD84DD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2025年11月30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C5C1BE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EEAA95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25%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FD0123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0AAB83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1C28FB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白城市应急局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1A85F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白城市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气象局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eastAsia="zh-CN"/>
              </w:rPr>
              <w:t>白城市应急局</w:t>
            </w:r>
          </w:p>
        </w:tc>
      </w:tr>
      <w:tr w14:paraId="7EEEE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4" w:hRule="exac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BF6E7B1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4A692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  <w:shd w:val="clear" w:color="auto" w:fill="auto"/>
                <w:lang w:eastAsia="zh-CN"/>
              </w:rPr>
              <w:t>2025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  <w:shd w:val="clear" w:color="auto" w:fill="auto"/>
              </w:rPr>
              <w:t>年度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白城市应急管理局、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白城市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气象局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对工贸行业铸造企业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  <w:t>的联合检查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4A410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对工贸行业铸造企业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  <w:t>的联合检查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EFC14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工贸行业铸造企业、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雷电灾害防御工作检查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1D160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工贸行业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9D0FF5"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2025年1月31日至</w:t>
            </w:r>
          </w:p>
          <w:p w14:paraId="0D8394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2025年11月30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38B41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BACBDAD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33%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05D74AF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9FD5C12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3F7453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白城市应急局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B3E38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白城市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气象局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eastAsia="zh-CN"/>
              </w:rPr>
              <w:t>白城市应急局</w:t>
            </w:r>
          </w:p>
        </w:tc>
      </w:tr>
      <w:tr w14:paraId="4CDA7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3" w:hRule="exac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E40E7AF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FE393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2025年度白城市应急管理局、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  <w:t>白城市市场监督管理局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对安全培训机构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  <w:t>的联合检查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31745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对安全培训机构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  <w:t>的联合检查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0DA52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安全培训机构开展安全培训活动、市场主体一般登记备案事项的检查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11FC7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安全培训机构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167DA75"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2025年1月31日至</w:t>
            </w:r>
          </w:p>
          <w:p w14:paraId="4959584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2025年11月30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E5A5D2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FE5A854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25%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97A5F5E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E703CAD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E52F16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eastAsia="zh-CN"/>
              </w:rPr>
              <w:t>白城市应急局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C5B0D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  <w:t>白城市市场监督管理局</w:t>
            </w:r>
          </w:p>
          <w:p w14:paraId="5382FA6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auto"/>
                <w:lang w:eastAsia="zh-CN"/>
              </w:rPr>
              <w:t>白城市应急局</w:t>
            </w:r>
          </w:p>
        </w:tc>
      </w:tr>
    </w:tbl>
    <w:p w14:paraId="6E371B0F">
      <w:pPr>
        <w:widowControl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340A5952">
      <w:pPr>
        <w:widowControl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0718FECF">
      <w:pPr>
        <w:widowControl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2BC88DD8">
      <w:pPr>
        <w:widowControl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5CC671D3">
      <w:pPr>
        <w:widowControl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6A33ACE9">
      <w:pPr>
        <w:widowControl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4F0CA59F">
      <w:pPr>
        <w:widowControl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332239D1">
      <w:pPr>
        <w:widowControl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50354B7D">
      <w:pPr>
        <w:widowControl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1F507DE9">
      <w:pPr>
        <w:widowControl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2B96E34D">
      <w:pPr>
        <w:widowControl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29C7B957"/>
    <w:sectPr>
      <w:footerReference r:id="rId3" w:type="default"/>
      <w:pgSz w:w="16783" w:h="11850" w:orient="landscape"/>
      <w:pgMar w:top="567" w:right="567" w:bottom="567" w:left="567" w:header="1456" w:footer="6" w:gutter="0"/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Tahom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81548">
    <w:pPr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2A229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2A229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7B7A4F7"/>
    <w:rsid w:val="0DD7F259"/>
    <w:rsid w:val="0F3B2D07"/>
    <w:rsid w:val="0FE33AF5"/>
    <w:rsid w:val="0FE4CEE5"/>
    <w:rsid w:val="0FFFFE1A"/>
    <w:rsid w:val="15EE41A9"/>
    <w:rsid w:val="171C5664"/>
    <w:rsid w:val="17AFBD9A"/>
    <w:rsid w:val="1BFF0E4E"/>
    <w:rsid w:val="1F0ECB6F"/>
    <w:rsid w:val="1FA3C55C"/>
    <w:rsid w:val="1FBF2DF5"/>
    <w:rsid w:val="24795051"/>
    <w:rsid w:val="2B7B1F16"/>
    <w:rsid w:val="2BFFE15B"/>
    <w:rsid w:val="2D7CBC2A"/>
    <w:rsid w:val="2DF3BD61"/>
    <w:rsid w:val="2DFFCE90"/>
    <w:rsid w:val="2E6FC3C8"/>
    <w:rsid w:val="2EDBCE49"/>
    <w:rsid w:val="2F510314"/>
    <w:rsid w:val="2F5FFE31"/>
    <w:rsid w:val="2FFBF900"/>
    <w:rsid w:val="2FFE61DC"/>
    <w:rsid w:val="337F36CD"/>
    <w:rsid w:val="37F6E208"/>
    <w:rsid w:val="389F6D36"/>
    <w:rsid w:val="39D6C5A0"/>
    <w:rsid w:val="39FFB83B"/>
    <w:rsid w:val="3AFF2FE0"/>
    <w:rsid w:val="3BAD3DF6"/>
    <w:rsid w:val="3BC7DEAC"/>
    <w:rsid w:val="3BE94745"/>
    <w:rsid w:val="3BF6407A"/>
    <w:rsid w:val="3BFDDED3"/>
    <w:rsid w:val="3BFE0C74"/>
    <w:rsid w:val="3DBF6B1F"/>
    <w:rsid w:val="3DBFBE29"/>
    <w:rsid w:val="3E3B3F9D"/>
    <w:rsid w:val="3EBF8F9E"/>
    <w:rsid w:val="3EDC4747"/>
    <w:rsid w:val="3EE04A3C"/>
    <w:rsid w:val="3EFFABF1"/>
    <w:rsid w:val="3F9E4AAA"/>
    <w:rsid w:val="3FAD8CDF"/>
    <w:rsid w:val="3FCF1791"/>
    <w:rsid w:val="3FD788A9"/>
    <w:rsid w:val="3FDF45A9"/>
    <w:rsid w:val="3FFB2BFD"/>
    <w:rsid w:val="3FFCD24B"/>
    <w:rsid w:val="3FFEFE40"/>
    <w:rsid w:val="3FFF5BBB"/>
    <w:rsid w:val="43FF4F99"/>
    <w:rsid w:val="44F8F0AB"/>
    <w:rsid w:val="46FF5584"/>
    <w:rsid w:val="47FF4965"/>
    <w:rsid w:val="495F81A3"/>
    <w:rsid w:val="4A2953F8"/>
    <w:rsid w:val="4BAF18D3"/>
    <w:rsid w:val="4EFB184A"/>
    <w:rsid w:val="4EFF31C7"/>
    <w:rsid w:val="4F6F4491"/>
    <w:rsid w:val="4F87F0E7"/>
    <w:rsid w:val="53D328CF"/>
    <w:rsid w:val="55CD70A1"/>
    <w:rsid w:val="55F830CE"/>
    <w:rsid w:val="567FE443"/>
    <w:rsid w:val="57DF0CA4"/>
    <w:rsid w:val="57EDBD1A"/>
    <w:rsid w:val="5BBECC77"/>
    <w:rsid w:val="5BDBD75E"/>
    <w:rsid w:val="5BF3BA18"/>
    <w:rsid w:val="5D7F731B"/>
    <w:rsid w:val="5DBC03EA"/>
    <w:rsid w:val="5F1F8FA9"/>
    <w:rsid w:val="5FBBD8A0"/>
    <w:rsid w:val="5FF502BE"/>
    <w:rsid w:val="5FFDA6DA"/>
    <w:rsid w:val="636E4AC1"/>
    <w:rsid w:val="675DF4E6"/>
    <w:rsid w:val="67EBB984"/>
    <w:rsid w:val="67FF3F0B"/>
    <w:rsid w:val="687BDD87"/>
    <w:rsid w:val="6B5E45FC"/>
    <w:rsid w:val="6B99B770"/>
    <w:rsid w:val="6BB7CE71"/>
    <w:rsid w:val="6BEEE29C"/>
    <w:rsid w:val="6BF60E84"/>
    <w:rsid w:val="6BFDA7E4"/>
    <w:rsid w:val="6D374A34"/>
    <w:rsid w:val="6D5D76A3"/>
    <w:rsid w:val="6DD33044"/>
    <w:rsid w:val="6DDFCCFF"/>
    <w:rsid w:val="6DEBB679"/>
    <w:rsid w:val="6E620C8B"/>
    <w:rsid w:val="6E9E2CF2"/>
    <w:rsid w:val="6EADEB9D"/>
    <w:rsid w:val="6EF5BE17"/>
    <w:rsid w:val="6EFF2A0A"/>
    <w:rsid w:val="6F510698"/>
    <w:rsid w:val="6F5C948C"/>
    <w:rsid w:val="6F773F52"/>
    <w:rsid w:val="6FBFD262"/>
    <w:rsid w:val="6FCEDC90"/>
    <w:rsid w:val="6FDAC0C8"/>
    <w:rsid w:val="6FDBC656"/>
    <w:rsid w:val="6FEFCF4C"/>
    <w:rsid w:val="6FFF1E2A"/>
    <w:rsid w:val="7077C3A0"/>
    <w:rsid w:val="72FFDB7F"/>
    <w:rsid w:val="733FE614"/>
    <w:rsid w:val="737F96A2"/>
    <w:rsid w:val="73BF3A7B"/>
    <w:rsid w:val="747FD2BA"/>
    <w:rsid w:val="756F4A10"/>
    <w:rsid w:val="75BB4D80"/>
    <w:rsid w:val="75F339C2"/>
    <w:rsid w:val="76FF97F0"/>
    <w:rsid w:val="76FFC2F5"/>
    <w:rsid w:val="77265C9F"/>
    <w:rsid w:val="7777FA0C"/>
    <w:rsid w:val="77B57DF1"/>
    <w:rsid w:val="77B7EFE7"/>
    <w:rsid w:val="77B851D1"/>
    <w:rsid w:val="77BFAC0D"/>
    <w:rsid w:val="77D794AD"/>
    <w:rsid w:val="77DF1B2B"/>
    <w:rsid w:val="77EF58CA"/>
    <w:rsid w:val="77FB633B"/>
    <w:rsid w:val="795F50EC"/>
    <w:rsid w:val="797D3A45"/>
    <w:rsid w:val="79BEA752"/>
    <w:rsid w:val="7AEF2A49"/>
    <w:rsid w:val="7B3B01A2"/>
    <w:rsid w:val="7BB50E62"/>
    <w:rsid w:val="7BB7818A"/>
    <w:rsid w:val="7BDFE62C"/>
    <w:rsid w:val="7BFF6CB8"/>
    <w:rsid w:val="7C7D9264"/>
    <w:rsid w:val="7CFE29B4"/>
    <w:rsid w:val="7D3EE8DC"/>
    <w:rsid w:val="7DBF4E87"/>
    <w:rsid w:val="7DCF0D72"/>
    <w:rsid w:val="7DDF1CDE"/>
    <w:rsid w:val="7DE7FDD1"/>
    <w:rsid w:val="7DEB730B"/>
    <w:rsid w:val="7E5FB6C2"/>
    <w:rsid w:val="7E77984A"/>
    <w:rsid w:val="7EA99AE9"/>
    <w:rsid w:val="7ED6A676"/>
    <w:rsid w:val="7ED73257"/>
    <w:rsid w:val="7EDFBB2D"/>
    <w:rsid w:val="7EEF34FC"/>
    <w:rsid w:val="7EFA4A38"/>
    <w:rsid w:val="7EFD0162"/>
    <w:rsid w:val="7EFD714E"/>
    <w:rsid w:val="7F7F3164"/>
    <w:rsid w:val="7F7FD5F5"/>
    <w:rsid w:val="7F7FDCFE"/>
    <w:rsid w:val="7FB17899"/>
    <w:rsid w:val="7FB720B7"/>
    <w:rsid w:val="7FC5C11C"/>
    <w:rsid w:val="7FDD1640"/>
    <w:rsid w:val="7FDFBD13"/>
    <w:rsid w:val="7FE74F2C"/>
    <w:rsid w:val="7FEED5E2"/>
    <w:rsid w:val="7FFB2CFD"/>
    <w:rsid w:val="7FFC2705"/>
    <w:rsid w:val="7FFCE001"/>
    <w:rsid w:val="7FFD5DDA"/>
    <w:rsid w:val="7FFE7BD2"/>
    <w:rsid w:val="7FFF40AB"/>
    <w:rsid w:val="7FFFD4E3"/>
    <w:rsid w:val="7FFFE8D1"/>
    <w:rsid w:val="8BEF3CF2"/>
    <w:rsid w:val="8F4FD2CE"/>
    <w:rsid w:val="8F9F01AA"/>
    <w:rsid w:val="8FDFB501"/>
    <w:rsid w:val="93BD4E3D"/>
    <w:rsid w:val="96FC2659"/>
    <w:rsid w:val="9B5FF0D7"/>
    <w:rsid w:val="9D77BA86"/>
    <w:rsid w:val="9E3F0FC2"/>
    <w:rsid w:val="9ED31E4F"/>
    <w:rsid w:val="9FD726A6"/>
    <w:rsid w:val="9FFFF59A"/>
    <w:rsid w:val="A110FAE5"/>
    <w:rsid w:val="A5358A72"/>
    <w:rsid w:val="ABBFE789"/>
    <w:rsid w:val="ACFE8C01"/>
    <w:rsid w:val="AEF320DD"/>
    <w:rsid w:val="AF7FFB20"/>
    <w:rsid w:val="AFDE795B"/>
    <w:rsid w:val="B1B9B99E"/>
    <w:rsid w:val="B4992962"/>
    <w:rsid w:val="B5DE6040"/>
    <w:rsid w:val="B5FF9159"/>
    <w:rsid w:val="B66F11CF"/>
    <w:rsid w:val="B7FF8277"/>
    <w:rsid w:val="BBFFD1BE"/>
    <w:rsid w:val="BCFD757B"/>
    <w:rsid w:val="BD573588"/>
    <w:rsid w:val="BDBE0CD3"/>
    <w:rsid w:val="BDCFABD6"/>
    <w:rsid w:val="BDFF2828"/>
    <w:rsid w:val="BE9D3AF1"/>
    <w:rsid w:val="BEEB4D27"/>
    <w:rsid w:val="BEFB0084"/>
    <w:rsid w:val="BF5FB05F"/>
    <w:rsid w:val="BF8B125E"/>
    <w:rsid w:val="BF9ED1AC"/>
    <w:rsid w:val="BFBF08BB"/>
    <w:rsid w:val="BFDD22D5"/>
    <w:rsid w:val="BFEC92BA"/>
    <w:rsid w:val="BFEE96B7"/>
    <w:rsid w:val="BFF71FB7"/>
    <w:rsid w:val="BFFC2B2C"/>
    <w:rsid w:val="BFFD251A"/>
    <w:rsid w:val="BFFD5C6E"/>
    <w:rsid w:val="BFFDC453"/>
    <w:rsid w:val="BFFE59EA"/>
    <w:rsid w:val="BFFEA0DC"/>
    <w:rsid w:val="C6FD2448"/>
    <w:rsid w:val="C7E5E183"/>
    <w:rsid w:val="CBF9E3C5"/>
    <w:rsid w:val="CD1CE3D8"/>
    <w:rsid w:val="CD7F78BE"/>
    <w:rsid w:val="CD9642E5"/>
    <w:rsid w:val="CF3F65E5"/>
    <w:rsid w:val="CF67DA29"/>
    <w:rsid w:val="CFBF67C1"/>
    <w:rsid w:val="CFD585D1"/>
    <w:rsid w:val="D38E1DC6"/>
    <w:rsid w:val="D55D5826"/>
    <w:rsid w:val="D5CE2D35"/>
    <w:rsid w:val="D6FB4157"/>
    <w:rsid w:val="D6FF4253"/>
    <w:rsid w:val="D78E09DD"/>
    <w:rsid w:val="D7B1DDD7"/>
    <w:rsid w:val="D7DE945A"/>
    <w:rsid w:val="D7EFCC6F"/>
    <w:rsid w:val="D9FB27ED"/>
    <w:rsid w:val="D9FF60B0"/>
    <w:rsid w:val="DBDBE4D3"/>
    <w:rsid w:val="DBFDE2E2"/>
    <w:rsid w:val="DBFE5254"/>
    <w:rsid w:val="DC366A83"/>
    <w:rsid w:val="DDB7B469"/>
    <w:rsid w:val="DDBFAEDA"/>
    <w:rsid w:val="DE1D34C0"/>
    <w:rsid w:val="DE77224C"/>
    <w:rsid w:val="DEEF564F"/>
    <w:rsid w:val="DF1F8B75"/>
    <w:rsid w:val="DF9B92DA"/>
    <w:rsid w:val="DFBEF4C3"/>
    <w:rsid w:val="DFC48186"/>
    <w:rsid w:val="DFD7554B"/>
    <w:rsid w:val="DFD7C01B"/>
    <w:rsid w:val="DFF3DDE7"/>
    <w:rsid w:val="DFF72150"/>
    <w:rsid w:val="DFF7B17F"/>
    <w:rsid w:val="DFFFDAD1"/>
    <w:rsid w:val="DFFFEF42"/>
    <w:rsid w:val="E3DBC444"/>
    <w:rsid w:val="E4DF197C"/>
    <w:rsid w:val="E5AFBFFB"/>
    <w:rsid w:val="E67BD556"/>
    <w:rsid w:val="E71FB91F"/>
    <w:rsid w:val="E7399B07"/>
    <w:rsid w:val="E73F67B2"/>
    <w:rsid w:val="E757ADCE"/>
    <w:rsid w:val="E7F69010"/>
    <w:rsid w:val="E7FFD94A"/>
    <w:rsid w:val="EBEF6E47"/>
    <w:rsid w:val="ED7FAF3C"/>
    <w:rsid w:val="EE4DCAF3"/>
    <w:rsid w:val="EF5E96A5"/>
    <w:rsid w:val="EF751BD0"/>
    <w:rsid w:val="EFBFE5C4"/>
    <w:rsid w:val="EFDDD268"/>
    <w:rsid w:val="EFDF3266"/>
    <w:rsid w:val="EFDFB465"/>
    <w:rsid w:val="EFF5900B"/>
    <w:rsid w:val="EFF79F2E"/>
    <w:rsid w:val="EFFB06FF"/>
    <w:rsid w:val="F0ECB5C2"/>
    <w:rsid w:val="F2FF94D5"/>
    <w:rsid w:val="F34FAC91"/>
    <w:rsid w:val="F35D4BF9"/>
    <w:rsid w:val="F35F30D9"/>
    <w:rsid w:val="F37FD47A"/>
    <w:rsid w:val="F37FED7B"/>
    <w:rsid w:val="F384310E"/>
    <w:rsid w:val="F3977091"/>
    <w:rsid w:val="F39EF642"/>
    <w:rsid w:val="F3CC1483"/>
    <w:rsid w:val="F4AF78CE"/>
    <w:rsid w:val="F56D19DC"/>
    <w:rsid w:val="F5AE3D6D"/>
    <w:rsid w:val="F5D50D4F"/>
    <w:rsid w:val="F658102B"/>
    <w:rsid w:val="F6AD188B"/>
    <w:rsid w:val="F6BDDBCE"/>
    <w:rsid w:val="F7BDE789"/>
    <w:rsid w:val="F7BF5170"/>
    <w:rsid w:val="F7DA97B5"/>
    <w:rsid w:val="F7DD47FB"/>
    <w:rsid w:val="F7DDBB9B"/>
    <w:rsid w:val="F7DF7AC8"/>
    <w:rsid w:val="F7E79FBF"/>
    <w:rsid w:val="F7E7E5D6"/>
    <w:rsid w:val="F7F3D8A2"/>
    <w:rsid w:val="F7FD2CBE"/>
    <w:rsid w:val="F9B331F4"/>
    <w:rsid w:val="F9D2A250"/>
    <w:rsid w:val="F9FD7311"/>
    <w:rsid w:val="F9FE9686"/>
    <w:rsid w:val="FAD1A4D7"/>
    <w:rsid w:val="FAF71E25"/>
    <w:rsid w:val="FB4F46C4"/>
    <w:rsid w:val="FB5FC674"/>
    <w:rsid w:val="FBD1BCEE"/>
    <w:rsid w:val="FBDF78F1"/>
    <w:rsid w:val="FBDF9FAF"/>
    <w:rsid w:val="FBF3F4C2"/>
    <w:rsid w:val="FBFDEF6C"/>
    <w:rsid w:val="FCBF4CE0"/>
    <w:rsid w:val="FCCFEAAD"/>
    <w:rsid w:val="FCF6C28A"/>
    <w:rsid w:val="FD048D4C"/>
    <w:rsid w:val="FD5E085A"/>
    <w:rsid w:val="FDDE59A6"/>
    <w:rsid w:val="FDEF0373"/>
    <w:rsid w:val="FDF2D2F7"/>
    <w:rsid w:val="FDFF1F80"/>
    <w:rsid w:val="FE1FA2C0"/>
    <w:rsid w:val="FE5F97DC"/>
    <w:rsid w:val="FE67EFBF"/>
    <w:rsid w:val="FE7ECECE"/>
    <w:rsid w:val="FE7F9090"/>
    <w:rsid w:val="FE9FA8C0"/>
    <w:rsid w:val="FEFB9EAC"/>
    <w:rsid w:val="FEFE8C59"/>
    <w:rsid w:val="FEFFD493"/>
    <w:rsid w:val="FF1E11DC"/>
    <w:rsid w:val="FF3EA3F8"/>
    <w:rsid w:val="FF4BB139"/>
    <w:rsid w:val="FF579706"/>
    <w:rsid w:val="FF691874"/>
    <w:rsid w:val="FF75B890"/>
    <w:rsid w:val="FF78561F"/>
    <w:rsid w:val="FF7CBD54"/>
    <w:rsid w:val="FF7F213E"/>
    <w:rsid w:val="FF9F52F1"/>
    <w:rsid w:val="FFBD4418"/>
    <w:rsid w:val="FFD8C097"/>
    <w:rsid w:val="FFE724E3"/>
    <w:rsid w:val="FFEB1ECA"/>
    <w:rsid w:val="FFEB6922"/>
    <w:rsid w:val="FFEF0F8F"/>
    <w:rsid w:val="FFEFDEF0"/>
    <w:rsid w:val="FFF72983"/>
    <w:rsid w:val="FFFBC96F"/>
    <w:rsid w:val="FFFE8A9E"/>
    <w:rsid w:val="FFFF5555"/>
    <w:rsid w:val="FFFF84CC"/>
    <w:rsid w:val="FFFF963D"/>
    <w:rsid w:val="FFFF9BDD"/>
    <w:rsid w:val="FFFFF7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  <w:rPr>
      <w:rFonts w:cs="Times New Roman"/>
    </w:rPr>
  </w:style>
  <w:style w:type="paragraph" w:customStyle="1" w:styleId="10">
    <w:name w:val="Body text|1"/>
    <w:basedOn w:val="1"/>
    <w:qFormat/>
    <w:uiPriority w:val="0"/>
    <w:pPr>
      <w:spacing w:line="372" w:lineRule="auto"/>
      <w:ind w:firstLine="400"/>
    </w:pPr>
    <w:rPr>
      <w:rFonts w:ascii="??" w:hAnsi="??" w:cs="??"/>
      <w:sz w:val="30"/>
      <w:szCs w:val="30"/>
      <w:lang w:val="zh-TW" w:eastAsia="zh-TW"/>
    </w:rPr>
  </w:style>
  <w:style w:type="paragraph" w:customStyle="1" w:styleId="11">
    <w:name w:val="Body text|2"/>
    <w:basedOn w:val="1"/>
    <w:qFormat/>
    <w:uiPriority w:val="0"/>
    <w:pPr>
      <w:spacing w:after="940" w:line="682" w:lineRule="exact"/>
      <w:ind w:left="2640" w:hanging="2320"/>
    </w:pPr>
    <w:rPr>
      <w:rFonts w:ascii="??" w:hAnsi="??" w:cs="??"/>
      <w:sz w:val="44"/>
      <w:szCs w:val="44"/>
      <w:lang w:val="zh-TW" w:eastAsia="zh-TW"/>
    </w:rPr>
  </w:style>
  <w:style w:type="paragraph" w:customStyle="1" w:styleId="12">
    <w:name w:val="Table caption|1"/>
    <w:basedOn w:val="1"/>
    <w:qFormat/>
    <w:uiPriority w:val="0"/>
    <w:rPr>
      <w:rFonts w:ascii="??" w:hAnsi="??" w:cs="??"/>
      <w:sz w:val="20"/>
      <w:szCs w:val="20"/>
      <w:lang w:val="zh-TW" w:eastAsia="zh-TW"/>
    </w:rPr>
  </w:style>
  <w:style w:type="paragraph" w:customStyle="1" w:styleId="13">
    <w:name w:val="Other|1"/>
    <w:basedOn w:val="1"/>
    <w:qFormat/>
    <w:uiPriority w:val="0"/>
    <w:pPr>
      <w:spacing w:line="372" w:lineRule="auto"/>
      <w:ind w:firstLine="400"/>
    </w:pPr>
    <w:rPr>
      <w:rFonts w:ascii="??" w:hAnsi="??" w:cs="??"/>
      <w:sz w:val="30"/>
      <w:szCs w:val="30"/>
      <w:lang w:val="zh-TW" w:eastAsia="zh-TW"/>
    </w:rPr>
  </w:style>
  <w:style w:type="paragraph" w:customStyle="1" w:styleId="14">
    <w:name w:val="Header or footer|1"/>
    <w:basedOn w:val="1"/>
    <w:qFormat/>
    <w:uiPriority w:val="0"/>
    <w:rPr>
      <w:color w:val="2E2E2E"/>
      <w:sz w:val="28"/>
      <w:szCs w:val="28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1577</Words>
  <Characters>1786</Characters>
  <Lines>290</Lines>
  <Paragraphs>234</Paragraphs>
  <TotalTime>14</TotalTime>
  <ScaleCrop>false</ScaleCrop>
  <LinksUpToDate>false</LinksUpToDate>
  <CharactersWithSpaces>1842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2022-04-04T08:02:00Z</dcterms:created>
  <dc:creator>Administrator</dc:creator>
  <cp:lastModifiedBy>狮子座Ж永恒闪耀</cp:lastModifiedBy>
  <cp:lastPrinted>2025-06-22T03:04:00Z</cp:lastPrinted>
  <dcterms:modified xsi:type="dcterms:W3CDTF">2025-08-20T08:17:38Z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D1FFFDBA44414E358261348540BEDC20</vt:lpwstr>
  </property>
  <property fmtid="{D5CDD505-2E9C-101B-9397-08002B2CF9AE}" pid="4" name="KSOTemplateDocerSaveRecord">
    <vt:lpwstr>eyJoZGlkIjoiMWE2OWYyNmJkN2IwZDRmMDk5ZWU2YmEyMTFhNjU4NjIiLCJ1c2VySWQiOiI2MjIxMzc2NzkifQ==</vt:lpwstr>
  </property>
</Properties>
</file>