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ascii="CESI黑体-GB13000" w:eastAsia="CESI黑体-GB13000" w:cs="CESI黑体-GB13000" w:hint="eastAsia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ascii="CESI黑体-GB13000" w:eastAsia="CESI黑体-GB13000" w:cs="CESI黑体-GB13000" w:hint="eastAsia"/>
          <w:b w:val="0"/>
          <w:bCs w:val="0"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_GBK" w:eastAsia="方正小标宋_GBK" w:cs="方正小标宋_GBK" w:hint="eastAsia"/>
          <w:color w:val="auto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_GBK" w:eastAsia="方正小标宋_GBK" w:cs="方正小标宋_GBK" w:hint="eastAsia"/>
          <w:b w:val="0"/>
          <w:color w:val="auto"/>
          <w:kern w:val="2"/>
          <w:sz w:val="44"/>
          <w:szCs w:val="44"/>
          <w:shd w:val="clear" w:color="auto" w:fill="auto"/>
          <w:lang w:bidi="ar-SA"/>
        </w:rPr>
      </w:pPr>
      <w:r>
        <w:rPr>
          <w:rFonts w:ascii="方正小标宋_GBK" w:eastAsia="方正小标宋_GBK" w:cs="方正小标宋_GBK" w:hint="eastAsia"/>
          <w:color w:val="auto"/>
          <w:sz w:val="44"/>
          <w:szCs w:val="44"/>
          <w:shd w:val="clear" w:color="auto" w:fill="auto"/>
        </w:rPr>
        <w:t>符合申领条件</w:t>
      </w:r>
      <w:r>
        <w:rPr>
          <w:rFonts w:ascii="方正小标宋_GBK" w:eastAsia="方正小标宋_GBK" w:cs="方正小标宋_GBK" w:hint="eastAsia"/>
          <w:b w:val="0"/>
          <w:color w:val="auto"/>
          <w:kern w:val="2"/>
          <w:sz w:val="44"/>
          <w:szCs w:val="44"/>
          <w:shd w:val="clear" w:color="auto" w:fill="auto"/>
          <w:lang w:bidi="ar-SA"/>
        </w:rPr>
        <w:t>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_GBK" w:eastAsia="方正小标宋_GBK" w:cs="方正小标宋_GBK" w:hint="eastAsia"/>
          <w:b w:val="0"/>
          <w:color w:val="auto"/>
          <w:kern w:val="2"/>
          <w:sz w:val="44"/>
          <w:szCs w:val="44"/>
          <w:shd w:val="clear" w:color="auto" w:fill="auto"/>
          <w:lang w:bidi="ar-SA"/>
        </w:rPr>
      </w:pPr>
    </w:p>
    <w:tbl>
      <w:tblPr>
        <w:jc w:val="left"/>
        <w:tblInd w:w="0" w:type="dx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60"/>
        <w:gridCol w:w="5445"/>
        <w:gridCol w:w="1276"/>
      </w:tblGrid>
      <w:tr>
        <w:trPr>
          <w:trHeight w:val="5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地区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申请状态</w:t>
            </w:r>
          </w:p>
        </w:tc>
      </w:tr>
      <w:tr>
        <w:trPr>
          <w:trHeight w:val="580"/>
        </w:trPr>
        <w:tc>
          <w:tcPr>
            <w:tcW w:w="85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ascii="方正小标宋_GBK" w:eastAsia="方正小标宋_GBK" w:cs="方正小标宋_GBK" w:hint="eastAsia"/>
                <w:b w:val="0"/>
                <w:color w:val="auto"/>
                <w:kern w:val="2"/>
                <w:sz w:val="44"/>
                <w:szCs w:val="44"/>
                <w:shd w:val="clear" w:color="auto" w:fill="auto"/>
                <w:vertAlign w:val="baseline"/>
                <w:lang w:bidi="ar-SA"/>
              </w:rPr>
            </w:pPr>
            <w:r>
              <w:rPr>
                <w:rFonts w:ascii="方正小标宋_GBK" w:eastAsia="方正小标宋_GBK" w:cs="方正小标宋_GBK" w:hint="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国家级专精特新“小巨人”企业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长春吉文汽车零部件有限公司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长春恒拓模具有限公司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长春光华微电子设备工程中心有限公司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长春亚大汽车零件制造有限公司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吉林省中研高分子材料股份有限公司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长春海德世汽车拉索有限公司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长春永固科技有限公司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长春近江汽车零部件有限公司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长春圣博玛生物材料有限公司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中机试验装备股份有限公司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长春希达电子技术有限公司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长春一东汽车零部件制造有限责任公司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长春荣德光学有限公司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长春禹衡光学有限公司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吉林省科英激光股份有限公司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吉林金洪汽车部件股份有限公司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吉化集团吉林市星云化工有限公司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吉林碳谷碳纤维股份有限公司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吉林圆方机械集团有限公司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通化建新科技有限公司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亚联机械股份有限公司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555"/>
        </w:trPr>
        <w:tc>
          <w:tcPr>
            <w:tcW w:w="85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方正小标宋_GBK" w:eastAsia="方正小标宋_GBK" w:cs="方正小标宋_GBK" w:hint="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省级“专精特新”中小企业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长春三友智造科技发展有限公司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长春长光辰英生物科学仪器有限公司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长春生物制品研究所有限责任公司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吉林奥来德光电材料股份有限公司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吉林省隆华测控股份有限公司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长春博迅生物技术有限责任公司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长春一汽富维高新汽车饰件有限公司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吉林省金越交通装备股份有限公司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长春三鼎变压器有限公司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长春安通林汽车饰件有限公司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长春汽车滤清器有限责任公司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长春实发汽车科技股份有限公司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吉林东光友成机工有限公司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长春贝斯特精密机械有限责任公司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长春众升科技发展有限公司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长春市万喜隆轨道客车装备有限公司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长春祈健生物制品有限公司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长春卓谊生物股份有限公司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长春市芳冠电子科技有限公司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奥莱特汽车科技有限公司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长春中拓模塑科技有限公司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长春市宏光橡塑制品有限公司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中国电建集团长春发电设备有限公司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长春一东离合器股份有限公司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吉林省登泰克牙科材料有限公司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吉林省田野泉酿造有限公司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吉林省向宇农副产品有限公司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长春市吉通凯撒铝业有限责任公司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长春市吉通伟业汽车底盘零部件有限责任公司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长春市罡恒电子有限责任公司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吉林万丰奥威汽轮有限公司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吉林瑞尔康隐形眼镜有限公司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吉林北方捷凯传动轴有限公司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吉林精工阀片科技有限公司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吉林瑞能半导体有限公司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吉林市新大科机电技术有限责任公司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吉林正业生物制品股份有限公司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吉林省坤合食品有限公司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吉林市诚信实业有限责任公司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吉林市江机机械设备制造有限公司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吉林省九新实业集团化工有限公司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吉林明兴农产品有限公司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吉林嘉美食品有限公司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吉林省固和泰机械有限责任公司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吉林省东风化工有限责任公司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四平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四平宏大液压机械制造有限公司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四平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金垦玻璃工业双辽有限公司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四平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吉林省梨树大顶山硅灰石有限责任公司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辽源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吉林诺德高科新材料有限公司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辽源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辽源市百康药业有限责任公司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辽源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厚德食品股份有限公司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通化市前进石油机械有限公司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吉林通鑫玄武岩科技股份有限公司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通化宏信研磨材有限责任公司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吉林省佳信通用机械集团股份有限公司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吉林省宏久生物科技股份有限公司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白山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临江市宝健木业有限责任公司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松原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吉林省德伟米业有限公司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白城福佳科技有限公司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洮南恒盛毛纺织有限公司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吉林省华冶环境治理有限公司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吉林益隆长白山实业有限公司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敦化森泰木业有限责任公司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吉林省元寿菌业股份有限公司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延边金刚山食品股份有限公司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图们舜峰光电科技有限公司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延边龙川包装机械有限公司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和龙双昊高新技术有限公司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rPr>
          <w:trHeight w:val="340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梅河口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梅河口市跃兴砂轮特耐有限责任公司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</w:tbl>
    <w:p>
      <w:pPr>
        <w:widowControl/>
        <w:adjustRightInd w:val="0"/>
        <w:snapToGrid w:val="0"/>
        <w:spacing w:line="570" w:lineRule="exact"/>
        <w:jc w:val="both"/>
        <w:rPr>
          <w:rFonts w:ascii="方正小标宋_GBK" w:eastAsia="方正小标宋_GBK" w:cs="方正小标宋_GBK" w:hint="eastAsia"/>
          <w:b w:val="0"/>
          <w:color w:val="auto"/>
          <w:kern w:val="2"/>
          <w:sz w:val="44"/>
          <w:szCs w:val="44"/>
          <w:shd w:val="clear" w:color="auto" w:fill="auto"/>
          <w:lang w:bidi="ar-SA"/>
        </w:rPr>
      </w:pPr>
    </w:p>
    <w:p>
      <w:pPr>
        <w:widowControl/>
        <w:adjustRightInd w:val="0"/>
        <w:snapToGrid w:val="0"/>
        <w:spacing w:line="570" w:lineRule="exact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Chars="200" w:firstLine="64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Chars="200" w:firstLine="64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Chars="200" w:firstLine="64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Chars="200" w:firstLine="64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Chars="200" w:firstLine="64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Chars="200" w:firstLine="64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Chars="200" w:firstLine="64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jc w:val="both"/>
        <w:rPr>
          <w:rFonts w:ascii="仿宋_GB2312" w:eastAsia="仿宋_GB2312" w:cs="仿宋_GB2312" w:hint="eastAsia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jc w:val="both"/>
        <w:rPr>
          <w:rFonts w:ascii="CESI黑体-GB13000" w:eastAsia="CESI黑体-GB13000" w:cs="CESI黑体-GB13000" w:hint="eastAsia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ascii="CESI黑体-GB13000" w:eastAsia="CESI黑体-GB13000" w:cs="CESI黑体-GB13000" w:hint="eastAsia"/>
          <w:b w:val="0"/>
          <w:bCs w:val="0"/>
          <w:sz w:val="32"/>
          <w:szCs w:val="32"/>
          <w:shd w:val="clear" w:color="auto" w:fill="auto"/>
          <w:lang w:val="en-US" w:eastAsia="zh-CN"/>
        </w:rPr>
        <w:t>附件2</w:t>
      </w:r>
    </w:p>
    <w:p>
      <w:pPr>
        <w:widowControl/>
        <w:adjustRightInd w:val="0"/>
        <w:snapToGrid w:val="0"/>
        <w:spacing w:line="570" w:lineRule="exact"/>
        <w:jc w:val="center"/>
        <w:outlineLvl w:val="0"/>
        <w:rPr>
          <w:rFonts w:ascii="方正小标宋_GBK" w:eastAsia="方正小标宋_GBK" w:cs="方正小标宋_GBK" w:hint="eastAsia"/>
          <w:b w:val="0"/>
          <w:bCs w:val="0"/>
          <w:sz w:val="44"/>
          <w:szCs w:val="44"/>
          <w:shd w:val="clear" w:color="auto" w:fill="auto"/>
        </w:rPr>
      </w:pPr>
    </w:p>
    <w:p>
      <w:pPr>
        <w:widowControl/>
        <w:adjustRightInd w:val="0"/>
        <w:snapToGrid w:val="0"/>
        <w:spacing w:line="570" w:lineRule="exact"/>
        <w:jc w:val="center"/>
        <w:outlineLvl w:val="0"/>
        <w:rPr>
          <w:rFonts w:ascii="方正小标宋_GBK" w:eastAsia="方正小标宋_GBK" w:cs="方正小标宋_GBK" w:hint="eastAsia"/>
          <w:b w:val="0"/>
          <w:bCs w:val="0"/>
          <w:sz w:val="44"/>
          <w:szCs w:val="44"/>
          <w:shd w:val="clear" w:color="auto" w:fill="auto"/>
          <w:lang w:val="en-US" w:eastAsia="zh-CN"/>
        </w:rPr>
      </w:pPr>
      <w:r>
        <w:rPr>
          <w:rFonts w:ascii="方正小标宋_GBK" w:eastAsia="方正小标宋_GBK" w:cs="方正小标宋_GBK" w:hint="eastAsia"/>
          <w:b w:val="0"/>
          <w:bCs w:val="0"/>
          <w:sz w:val="44"/>
          <w:szCs w:val="44"/>
          <w:shd w:val="clear" w:color="auto" w:fill="auto"/>
        </w:rPr>
        <w:t>中国信保</w:t>
      </w:r>
      <w:r>
        <w:rPr>
          <w:rFonts w:ascii="方正小标宋_GBK" w:eastAsia="方正小标宋_GBK" w:cs="方正小标宋_GBK" w:hint="eastAsia"/>
          <w:b w:val="0"/>
          <w:bCs w:val="0"/>
          <w:sz w:val="44"/>
          <w:szCs w:val="44"/>
          <w:shd w:val="clear" w:color="auto" w:fill="auto"/>
          <w:lang w:val="en-US" w:eastAsia="zh-CN"/>
        </w:rPr>
        <w:t>长春办事处</w:t>
      </w:r>
      <w:r>
        <w:rPr>
          <w:rFonts w:ascii="方正小标宋_GBK" w:eastAsia="方正小标宋_GBK" w:cs="方正小标宋_GBK" w:hint="eastAsia"/>
          <w:b w:val="0"/>
          <w:bCs w:val="0"/>
          <w:sz w:val="44"/>
          <w:szCs w:val="44"/>
        </w:rPr>
        <w:t>各市联系人及电话</w:t>
      </w:r>
    </w:p>
    <w:tbl>
      <w:tblPr>
        <w:tblpPr w:leftFromText="180" w:rightFromText="180" w:vertAnchor="text" w:horzAnchor="page" w:tblpX="1779" w:tblpY="309"/>
        <w:tblOverlap w:val="never"/>
        <w:tblW w:w="8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0"/>
        <w:gridCol w:w="2625"/>
        <w:gridCol w:w="2700"/>
      </w:tblGrid>
      <w:tr>
        <w:trPr>
          <w:trHeight w:val="32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13000" w:eastAsia="CESI黑体-GB13000" w:cs="CESI黑体-GB13000" w:hint="eastAsia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CESI黑体-GB13000" w:eastAsia="CESI黑体-GB13000" w:cs="CESI黑体-GB13000" w:hint="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业务辖区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13000" w:eastAsia="CESI黑体-GB13000" w:cs="CESI黑体-GB13000" w:hint="eastAsia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CESI黑体-GB13000" w:eastAsia="CESI黑体-GB13000" w:cs="CESI黑体-GB13000" w:hint="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13000" w:eastAsia="CESI黑体-GB13000" w:cs="CESI黑体-GB13000" w:hint="eastAsia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CESI黑体-GB13000" w:eastAsia="CESI黑体-GB13000" w:cs="CESI黑体-GB13000" w:hint="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联系电话</w:t>
            </w:r>
          </w:p>
        </w:tc>
      </w:tr>
      <w:tr>
        <w:trPr>
          <w:trHeight w:val="32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杨戚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18841120051</w:t>
            </w:r>
          </w:p>
        </w:tc>
      </w:tr>
      <w:tr>
        <w:trPr>
          <w:trHeight w:val="1229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延边州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辽源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白山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姚迪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18841120037</w:t>
            </w:r>
          </w:p>
        </w:tc>
      </w:tr>
      <w:tr>
        <w:trPr>
          <w:trHeight w:val="1239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松原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四平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梅河口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18841120270</w:t>
            </w:r>
          </w:p>
        </w:tc>
      </w:tr>
    </w:tbl>
    <w:p>
      <w:pPr>
        <w:widowControl/>
        <w:adjustRightInd w:val="0"/>
        <w:snapToGrid w:val="0"/>
        <w:spacing w:line="570" w:lineRule="exact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sectPr>
          <w:footerReference w:type="default" r:id="rId2"/>
          <w:pgSz w:w="11906" w:h="16838"/>
          <w:pgMar w:top="1440" w:right="1800" w:bottom="1440" w:left="1800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pgNumType/>
          <w:docGrid w:type="lines" w:linePitch="312" w:charSpace="0"/>
        </w:sectPr>
      </w:pP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ascii="CESI黑体-GB13000" w:eastAsia="CESI黑体-GB13000" w:cs="CESI黑体-GB13000" w:hint="eastAsia"/>
          <w:b w:val="0"/>
          <w:bCs w:val="0"/>
          <w:color w:val="0C0C0C"/>
          <w:spacing w:val="0"/>
          <w:sz w:val="32"/>
          <w:szCs w:val="32"/>
          <w:lang w:val="en-US" w:eastAsia="zh-CN"/>
          <w:highlight w:val="auto"/>
        </w:rPr>
      </w:pPr>
      <w:r>
        <w:rPr>
          <w:rFonts w:ascii="CESI黑体-GB13000" w:eastAsia="CESI黑体-GB13000" w:cs="CESI黑体-GB13000" w:hint="eastAsia"/>
          <w:b w:val="0"/>
          <w:bCs w:val="0"/>
          <w:color w:val="0C0C0C"/>
          <w:spacing w:val="0"/>
          <w:sz w:val="32"/>
          <w:szCs w:val="32"/>
          <w:lang w:val="en-US" w:eastAsia="zh-CN"/>
          <w:highlight w:val="auto"/>
        </w:rPr>
        <w:t>附件3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ascii="方正小标宋_GBK" w:eastAsia="方正小标宋_GBK" w:cs="方正小标宋_GBK" w:hint="eastAsia"/>
          <w:b w:val="0"/>
          <w:bCs w:val="0"/>
          <w:color w:val="0C0C0C"/>
          <w:spacing w:val="0"/>
          <w:sz w:val="44"/>
          <w:szCs w:val="44"/>
          <w:lang w:val="en-US" w:eastAsia="zh-CN"/>
          <w:highlight w:val="auto"/>
        </w:rPr>
      </w:pPr>
      <w:r>
        <w:rPr>
          <w:rFonts w:ascii="方正小标宋_GBK" w:eastAsia="方正小标宋_GBK" w:cs="方正小标宋_GBK" w:hint="eastAsia"/>
          <w:b w:val="0"/>
          <w:bCs w:val="0"/>
          <w:color w:val="0C0C0C"/>
          <w:spacing w:val="0"/>
          <w:sz w:val="44"/>
          <w:szCs w:val="44"/>
          <w:lang w:val="en-US" w:eastAsia="zh-CN"/>
          <w:highlight w:val="auto"/>
        </w:rPr>
        <w:t>保单申领方式操作指南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both"/>
        <w:textAlignment w:val="auto"/>
        <w:rPr>
          <w:rFonts w:ascii="仿宋_GB2312" w:eastAsia="仿宋_GB2312" w:cs="仿宋_GB2312" w:hint="eastAsia"/>
          <w:color w:val="0C0C0C"/>
          <w:spacing w:val="0"/>
          <w:sz w:val="28"/>
          <w:szCs w:val="28"/>
          <w:lang w:val="en-US" w:eastAsia="zh-CN"/>
          <w:highlight w:val="auto"/>
        </w:rPr>
      </w:pP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both"/>
        <w:textAlignment w:val="auto"/>
        <w:rPr>
          <w:rFonts w:ascii="仿宋_GB2312" w:eastAsia="仿宋_GB2312" w:cs="仿宋_GB2312" w:hint="eastAsia"/>
          <w:color w:val="0C0C0C"/>
          <w:spacing w:val="0"/>
          <w:sz w:val="28"/>
          <w:szCs w:val="28"/>
          <w:highlight w:val="auto"/>
        </w:rPr>
      </w:pPr>
      <w:r>
        <w:rPr>
          <w:rFonts w:ascii="仿宋_GB2312" w:eastAsia="仿宋_GB2312" w:cs="仿宋_GB2312" w:hint="eastAsia"/>
          <w:color w:val="0C0C0C"/>
          <w:spacing w:val="0"/>
          <w:sz w:val="28"/>
          <w:szCs w:val="28"/>
          <w:lang w:val="en-US" w:eastAsia="zh-CN"/>
          <w:highlight w:val="auto"/>
        </w:rPr>
        <w:t>第一步：持电子口岸</w:t>
      </w:r>
      <w:r>
        <w:rPr>
          <w:rFonts w:ascii="仿宋_GB2312" w:eastAsia="仿宋_GB2312" w:cs="仿宋_GB2312" w:hint="eastAsia"/>
          <w:b/>
          <w:bCs/>
          <w:color w:val="0C0C0C"/>
          <w:spacing w:val="0"/>
          <w:sz w:val="28"/>
          <w:szCs w:val="28"/>
          <w:lang w:val="en-US" w:eastAsia="zh-CN"/>
          <w:highlight w:val="auto"/>
        </w:rPr>
        <w:t>法人卡</w:t>
      </w:r>
      <w:r>
        <w:rPr>
          <w:rFonts w:ascii="仿宋_GB2312" w:eastAsia="仿宋_GB2312" w:cs="仿宋_GB2312" w:hint="eastAsia"/>
          <w:color w:val="0C0C0C"/>
          <w:spacing w:val="0"/>
          <w:sz w:val="28"/>
          <w:szCs w:val="28"/>
          <w:lang w:val="en-US" w:eastAsia="zh-CN"/>
          <w:highlight w:val="auto"/>
        </w:rPr>
        <w:t>及密码登录</w:t>
      </w:r>
      <w:r>
        <w:rPr>
          <w:rFonts w:ascii="仿宋_GB2312" w:eastAsia="仿宋_GB2312" w:cs="仿宋_GB2312" w:hint="eastAsia"/>
          <w:color w:val="0C0C0C"/>
          <w:spacing w:val="0"/>
          <w:sz w:val="28"/>
          <w:szCs w:val="28"/>
          <w:highlight w:val="auto"/>
        </w:rPr>
        <w:t>中国国际贸易单一窗口（www.singlewindow.cn），选择“金融服务-出口信用-小微投保”，参照下图：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 w:firstLineChars="200" w:firstLine="640"/>
        <w:jc w:val="both"/>
        <w:textAlignment w:val="auto"/>
        <w:rPr>
          <w:rStyle w:val="87"/>
          <w:rFonts w:ascii="仿宋_GB2312" w:eastAsia="仿宋_GB2312" w:cs="仿宋_GB2312" w:hint="eastAsia"/>
          <w:b/>
          <w:bCs w:val="0"/>
          <w:color w:val="FF0000"/>
          <w:spacing w:val="0"/>
          <w:kern w:val="0"/>
          <w:sz w:val="32"/>
          <w:szCs w:val="32"/>
          <w:u w:val="none"/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C0C0C"/>
          <w:spacing w:val="0"/>
          <w:sz w:val="32"/>
          <w:szCs w:val="32"/>
          <w:highlight w:val="auto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636905</wp:posOffset>
            </wp:positionH>
            <wp:positionV relativeFrom="paragraph">
              <wp:posOffset>34925</wp:posOffset>
            </wp:positionV>
            <wp:extent cx="3483610" cy="1118235"/>
            <wp:effectExtent l="0" t="0" r="0" b="0"/>
            <wp:wrapNone/>
            <wp:docPr id="4" name="图片 1 4" descr="微信图片_202103291426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1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83610" cy="111823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center"/>
        <w:textAlignment w:val="auto"/>
        <w:rPr>
          <w:rStyle w:val="87"/>
          <w:rFonts w:ascii="仿宋_GB2312" w:eastAsia="仿宋_GB2312" w:cs="仿宋_GB2312" w:hint="eastAsia"/>
          <w:b/>
          <w:bCs w:val="0"/>
          <w:color w:val="FF0000"/>
          <w:spacing w:val="0"/>
          <w:kern w:val="0"/>
          <w:sz w:val="32"/>
          <w:szCs w:val="32"/>
          <w:u w:val="none"/>
          <w:lang w:val="en-US" w:eastAsia="zh-CN" w:bidi="ar-SA"/>
          <w:highlight w:val="auto"/>
        </w:rPr>
      </w:pP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center"/>
        <w:textAlignment w:val="auto"/>
        <w:rPr>
          <w:rStyle w:val="87"/>
          <w:rFonts w:ascii="仿宋_GB2312" w:eastAsia="仿宋_GB2312" w:cs="仿宋_GB2312" w:hint="eastAsia"/>
          <w:b/>
          <w:bCs w:val="0"/>
          <w:color w:val="FF0000"/>
          <w:spacing w:val="0"/>
          <w:kern w:val="0"/>
          <w:sz w:val="32"/>
          <w:szCs w:val="32"/>
          <w:u w:val="none"/>
          <w:lang w:val="en-US" w:eastAsia="zh-CN" w:bidi="ar-SA"/>
          <w:highlight w:val="auto"/>
        </w:rPr>
      </w:pP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both"/>
        <w:textAlignment w:val="auto"/>
        <w:outlineLvl w:val="0"/>
        <w:rPr>
          <w:rFonts w:ascii="仿宋_GB2312" w:eastAsia="仿宋_GB2312" w:cs="仿宋_GB2312" w:hint="eastAsia"/>
          <w:color w:val="0C0C0C"/>
          <w:spacing w:val="0"/>
          <w:sz w:val="30"/>
          <w:szCs w:val="30"/>
          <w:lang w:val="en-US" w:eastAsia="zh-CN"/>
          <w:highlight w:val="auto"/>
        </w:rPr>
      </w:pP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center"/>
        <w:textAlignment w:val="auto"/>
        <w:outlineLvl w:val="0"/>
        <w:rPr>
          <w:rFonts w:ascii="仿宋_GB2312" w:eastAsia="仿宋_GB2312" w:cs="仿宋_GB2312" w:hint="eastAsia"/>
          <w:color w:val="0C0C0C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color w:val="0C0C0C"/>
          <w:spacing w:val="0"/>
          <w:sz w:val="28"/>
          <w:szCs w:val="28"/>
          <w:lang w:val="en-US" w:eastAsia="zh-CN"/>
          <w:highlight w:val="auto"/>
        </w:rPr>
        <w:t>第二步：</w:t>
      </w:r>
      <w:r>
        <w:rPr>
          <w:rFonts w:ascii="仿宋_GB2312" w:eastAsia="仿宋_GB2312" w:cs="仿宋_GB2312" w:hint="eastAsia"/>
          <w:color w:val="0C0C0C"/>
          <w:spacing w:val="0"/>
          <w:sz w:val="28"/>
          <w:szCs w:val="28"/>
          <w:highlight w:val="auto"/>
        </w:rPr>
        <w:t>进入投保页面，点击最下面的“我要投保”</w:t>
      </w:r>
      <w:r>
        <w:rPr>
          <w:rFonts w:ascii="仿宋_GB2312" w:eastAsia="仿宋_GB2312" w:cs="仿宋_GB2312" w:hint="eastAsia"/>
          <w:color w:val="0C0C0C"/>
          <w:spacing w:val="0"/>
          <w:sz w:val="32"/>
          <w:szCs w:val="32"/>
          <w:lang w:val="en-US" w:eastAsia="zh-CN"/>
          <w:highlight w:val="auto"/>
        </w:rPr>
        <w:drawing>
          <wp:inline distT="0" distB="0" distL="85723" distR="85723">
            <wp:extent cx="2918018" cy="1288987"/>
            <wp:effectExtent l="0" t="0" r="0" b="0"/>
            <wp:docPr id="7" name="图片 7" descr="微信图片编辑_202203132119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18018" cy="1288987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textAlignment w:val="auto"/>
        <w:outlineLvl w:val="0"/>
        <w:rPr>
          <w:rFonts w:ascii="仿宋_GB2312" w:eastAsia="仿宋_GB2312" w:cs="仿宋_GB2312" w:hint="eastAsia"/>
          <w:color w:val="0C0C0C"/>
          <w:spacing w:val="0"/>
          <w:sz w:val="28"/>
          <w:szCs w:val="28"/>
          <w:highlight w:val="auto"/>
        </w:rPr>
      </w:pPr>
      <w:r>
        <w:rPr>
          <w:rFonts w:ascii="仿宋_GB2312" w:eastAsia="仿宋_GB2312" w:cs="仿宋_GB2312" w:hint="eastAsia"/>
          <w:color w:val="0C0C0C"/>
          <w:spacing w:val="0"/>
          <w:sz w:val="28"/>
          <w:szCs w:val="28"/>
          <w:lang w:val="en-US" w:eastAsia="zh-CN"/>
          <w:highlight w:val="auto"/>
        </w:rPr>
        <w:t>第三步：</w:t>
      </w:r>
      <w:r>
        <w:rPr>
          <w:rFonts w:ascii="仿宋_GB2312" w:eastAsia="仿宋_GB2312" w:cs="仿宋_GB2312" w:hint="eastAsia"/>
          <w:color w:val="0C0C0C"/>
          <w:spacing w:val="0"/>
          <w:sz w:val="28"/>
          <w:szCs w:val="28"/>
          <w:highlight w:val="auto"/>
        </w:rPr>
        <w:t>根据系统提示逐步点击后，点击“授权”，完成数据授权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center"/>
        <w:textAlignment w:val="auto"/>
        <w:rPr>
          <w:rFonts w:ascii="仿宋_GB2312" w:eastAsia="仿宋_GB2312" w:cs="仿宋_GB2312" w:hint="eastAsia"/>
          <w:color w:val="0C0C0C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color w:val="0C0C0C"/>
          <w:spacing w:val="0"/>
          <w:sz w:val="32"/>
          <w:szCs w:val="32"/>
          <w:lang w:val="en-US" w:eastAsia="zh-CN"/>
          <w:highlight w:val="auto"/>
        </w:rPr>
        <w:drawing>
          <wp:inline distT="0" distB="0" distL="85723" distR="85723">
            <wp:extent cx="2835443" cy="1379138"/>
            <wp:effectExtent l="0" t="0" r="0" b="0"/>
            <wp:docPr id="10" name="图片 10" descr="8033b354bae166039f6e28a77358250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35443" cy="1379138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Chars="200" w:firstLine="600"/>
        <w:textAlignment w:val="auto"/>
        <w:outlineLvl w:val="0"/>
        <w:rPr>
          <w:rFonts w:ascii="仿宋_GB2312" w:eastAsia="仿宋_GB2312" w:cs="仿宋_GB2312" w:hint="eastAsia"/>
          <w:color w:val="0C0C0C"/>
          <w:spacing w:val="0"/>
          <w:sz w:val="30"/>
          <w:szCs w:val="30"/>
          <w:highlight w:val="auto"/>
        </w:rPr>
      </w:pPr>
      <w:r>
        <w:rPr>
          <w:rFonts w:ascii="仿宋_GB2312" w:eastAsia="仿宋_GB2312" w:cs="仿宋_GB2312" w:hint="eastAsia"/>
          <w:color w:val="0C0C0C"/>
          <w:spacing w:val="0"/>
          <w:sz w:val="30"/>
          <w:szCs w:val="30"/>
          <w:lang w:val="en-US" w:eastAsia="zh-CN"/>
          <w:highlight w:val="auto"/>
        </w:rPr>
        <w:t>第四步：</w:t>
      </w:r>
      <w:r>
        <w:rPr>
          <w:rFonts w:ascii="仿宋_GB2312" w:eastAsia="仿宋_GB2312" w:cs="仿宋_GB2312" w:hint="eastAsia"/>
          <w:color w:val="0C0C0C"/>
          <w:spacing w:val="0"/>
          <w:sz w:val="30"/>
          <w:szCs w:val="30"/>
          <w:highlight w:val="auto"/>
        </w:rPr>
        <w:t>查看投保单信息，并点击确认，完成投保操作。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center"/>
        <w:textAlignment w:val="auto"/>
        <w:rPr>
          <w:rFonts w:ascii="仿宋_GB2312" w:eastAsia="仿宋_GB2312" w:cs="仿宋_GB2312" w:hint="eastAsia"/>
          <w:i w:val="0"/>
          <w:caps w:val="0"/>
          <w:smallCaps w:val="0"/>
          <w:color w:val="333333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i w:val="0"/>
          <w:caps w:val="0"/>
          <w:smallCaps w:val="0"/>
          <w:color w:val="333333"/>
          <w:spacing w:val="5"/>
          <w:sz w:val="32"/>
          <w:szCs w:val="32"/>
          <w:shd w:val="clear" w:color="auto" w:fill="FFFFFF"/>
          <w:lang w:val="en-US" w:eastAsia="zh-CN"/>
        </w:rPr>
        <w:drawing>
          <wp:inline distT="0" distB="0" distL="85723" distR="85723">
            <wp:extent cx="2985319" cy="1348084"/>
            <wp:effectExtent l="0" t="0" r="0" b="0"/>
            <wp:docPr id="13" name="图片 13" descr="c8df77dcd66fdcdbcd77ef054df3294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片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85319" cy="1348084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center"/>
        <w:textAlignment w:val="auto"/>
        <w:outlineLvl w:val="0"/>
      </w:pPr>
      <w:r>
        <w:rPr>
          <w:rStyle w:val="87"/>
          <w:rFonts w:ascii="仿宋_GB2312" w:eastAsia="仿宋_GB2312" w:cs="仿宋_GB2312" w:hint="eastAsia"/>
          <w:b/>
          <w:bCs w:val="0"/>
          <w:color w:val="FF0000"/>
          <w:spacing w:val="0"/>
          <w:kern w:val="0"/>
          <w:sz w:val="32"/>
          <w:szCs w:val="32"/>
          <w:u w:val="none"/>
          <w:lang w:val="en-US" w:eastAsia="zh-CN" w:bidi="ar-SA"/>
          <w:highlight w:val="auto"/>
        </w:rPr>
        <w:t>温馨提示：为顺利实现在线操作，请使用IE浏览器。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ascii="方正小标宋_GBK" w:eastAsia="方正小标宋_GBK" w:cs="方正小标宋_GBK" w:hint="eastAsia"/>
          <w:b w:val="0"/>
          <w:bCs w:val="0"/>
          <w:color w:val="0C0C0C"/>
          <w:spacing w:val="0"/>
          <w:sz w:val="44"/>
          <w:szCs w:val="44"/>
          <w:lang w:val="en-US" w:eastAsia="zh-CN"/>
          <w:highlight w:val="auto"/>
        </w:rPr>
      </w:pPr>
      <w:r>
        <w:rPr>
          <w:rFonts w:ascii="CESI黑体-GB13000" w:eastAsia="CESI黑体-GB13000" w:cs="CESI黑体-GB13000" w:hint="eastAsia"/>
          <w:b w:val="0"/>
          <w:bCs w:val="0"/>
          <w:color w:val="0C0C0C"/>
          <w:spacing w:val="0"/>
          <w:sz w:val="32"/>
          <w:szCs w:val="32"/>
          <w:lang w:val="en-US" w:eastAsia="zh-CN"/>
          <w:highlight w:val="auto"/>
        </w:rPr>
        <w:t>附件4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ascii="仿宋_GB2312" w:eastAsia="仿宋_GB2312" w:cs="仿宋_GB2312" w:hint="eastAsia"/>
          <w:color w:val="0C0C0C"/>
          <w:spacing w:val="0"/>
          <w:sz w:val="32"/>
          <w:szCs w:val="32"/>
          <w:lang w:val="en-US" w:eastAsia="zh-CN"/>
          <w:highlight w:val="auto"/>
        </w:rPr>
      </w:pPr>
      <w:r>
        <w:rPr>
          <w:rFonts w:ascii="方正小标宋_GBK" w:eastAsia="方正小标宋_GBK" w:cs="方正小标宋_GBK" w:hint="eastAsia"/>
          <w:b w:val="0"/>
          <w:bCs w:val="0"/>
          <w:color w:val="0C0C0C"/>
          <w:spacing w:val="0"/>
          <w:sz w:val="44"/>
          <w:szCs w:val="44"/>
          <w:lang w:val="en-US" w:eastAsia="zh-CN"/>
          <w:highlight w:val="auto"/>
        </w:rPr>
        <w:t>信步天下APP注册指南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auto"/>
        <w:outlineLvl w:val="0"/>
        <w:rPr>
          <w:rFonts w:ascii="仿宋_GB2312" w:eastAsia="仿宋_GB2312" w:cs="仿宋_GB2312" w:hint="eastAsia"/>
          <w:color w:val="0C0C0C"/>
          <w:spacing w:val="0"/>
          <w:sz w:val="28"/>
          <w:szCs w:val="28"/>
          <w:lang w:val="en-US" w:eastAsia="zh-CN"/>
          <w:highlight w:val="auto"/>
        </w:rPr>
      </w:pP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auto"/>
        <w:outlineLvl w:val="0"/>
        <w:rPr>
          <w:rFonts w:ascii="仿宋_GB2312" w:eastAsia="仿宋_GB2312" w:cs="仿宋_GB2312" w:hint="eastAsia"/>
          <w:color w:val="0C0C0C"/>
          <w:spacing w:val="0"/>
          <w:sz w:val="28"/>
          <w:szCs w:val="28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color w:val="0C0C0C"/>
          <w:spacing w:val="0"/>
          <w:sz w:val="28"/>
          <w:szCs w:val="28"/>
          <w:lang w:val="en-US" w:eastAsia="zh-CN"/>
          <w:highlight w:val="auto"/>
        </w:rPr>
        <w:t>第一步：下载</w:t>
      </w:r>
      <w:r>
        <w:rPr>
          <w:rFonts w:ascii="仿宋_GB2312" w:eastAsia="仿宋_GB2312" w:cs="仿宋_GB2312" w:hint="eastAsia"/>
          <w:color w:val="0C0C0C"/>
          <w:sz w:val="28"/>
          <w:szCs w:val="28"/>
          <w:lang w:val="en-US" w:eastAsia="zh-CN"/>
          <w:highlight w:val="auto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1992629</wp:posOffset>
            </wp:positionH>
            <wp:positionV relativeFrom="paragraph">
              <wp:posOffset>608965</wp:posOffset>
            </wp:positionV>
            <wp:extent cx="1078230" cy="1078230"/>
            <wp:effectExtent l="0" t="0" r="0" b="0"/>
            <wp:wrapNone/>
            <wp:docPr id="16" name="图片 6 16" descr="二维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图片 6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8230" cy="107823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cs="仿宋_GB2312" w:hint="eastAsia"/>
          <w:color w:val="0C0C0C"/>
          <w:spacing w:val="0"/>
          <w:sz w:val="28"/>
          <w:szCs w:val="28"/>
          <w:lang w:val="en-US" w:eastAsia="zh-CN"/>
          <w:highlight w:val="auto"/>
        </w:rPr>
        <w:t>。扫描下图二维码或手机应用商城搜索“信步天下”，下载安装。</w:t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left"/>
        <w:textAlignment w:val="auto"/>
        <w:rPr>
          <w:rFonts w:ascii="仿宋_GB2312" w:eastAsia="仿宋_GB2312" w:cs="仿宋_GB2312" w:hint="eastAsia"/>
          <w:color w:val="0C0C0C"/>
          <w:spacing w:val="0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ascii="仿宋_GB2312" w:eastAsia="仿宋_GB2312" w:cs="仿宋_GB2312" w:hint="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ascii="仿宋_GB2312" w:eastAsia="仿宋_GB2312" w:cs="仿宋_GB2312" w:hint="eastAsia"/>
          <w:b w:val="0"/>
          <w:bCs w:val="0"/>
          <w:sz w:val="32"/>
          <w:szCs w:val="32"/>
        </w:rPr>
      </w:pP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left"/>
        <w:textAlignment w:val="auto"/>
        <w:outlineLvl w:val="0"/>
        <w:rPr>
          <w:rFonts w:ascii="仿宋_GB2312" w:eastAsia="仿宋_GB2312" w:cs="仿宋_GB2312" w:hint="eastAsia"/>
          <w:color w:val="0C0C0C"/>
          <w:spacing w:val="0"/>
          <w:sz w:val="30"/>
          <w:szCs w:val="30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color w:val="0C0C0C"/>
          <w:spacing w:val="0"/>
          <w:sz w:val="30"/>
          <w:szCs w:val="30"/>
          <w:lang w:val="en-US" w:eastAsia="zh-CN"/>
          <w:highlight w:val="auto"/>
        </w:rPr>
        <w:t>第二步：用户注册。首页进入注册页面，注册手机号，填写您的公司信息。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ascii="仿宋_GB2312" w:eastAsia="仿宋_GB2312" w:cs="仿宋_GB2312" w:hint="eastAsia"/>
          <w:color w:val="0C0C0C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60655" cy="238125"/>
                <wp:effectExtent l="0" t="0" r="0" b="0"/>
                <wp:wrapNone/>
                <wp:docPr id="19" name="矩形 2 1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0655" cy="238125"/>
                        </a:xfrm>
                        <a:prstGeom prst="rect"/>
                        <a:noFill/>
                        <a:ln w="127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2 20" o:spid="_x0000_s20" filled="f" stroked="t" strokeweight="1.0pt" style="position:absolute;margin-left:0.0pt;margin-top:1.3000001pt;width:12.650001pt;height:18.75pt;z-index:29;mso-position-horizontal:absolute;mso-position-vertical:absolute;">
                <v:stroke color="#FF0000"/>
              </v:rect>
            </w:pict>
          </mc:Fallback>
        </mc:AlternateContent>
      </w:r>
      <w:r>
        <w:rPr>
          <w:rFonts w:ascii="仿宋_GB2312" w:eastAsia="仿宋_GB2312" w:cs="仿宋_GB2312" w:hint="eastAsia"/>
          <w:color w:val="0C0C0C"/>
          <w:sz w:val="32"/>
          <w:szCs w:val="32"/>
          <w:highlight w:val="auto"/>
        </w:rPr>
        <w:drawing>
          <wp:anchor distT="0" distB="0" distL="114300" distR="114300" simplePos="0" relativeHeight="28" behindDoc="0" locked="0" layoutInCell="1" hidden="0" allowOverlap="1">
            <wp:simplePos x="0" y="0"/>
            <wp:positionH relativeFrom="column">
              <wp:posOffset>2433955</wp:posOffset>
            </wp:positionH>
            <wp:positionV relativeFrom="paragraph">
              <wp:posOffset>41910</wp:posOffset>
            </wp:positionV>
            <wp:extent cx="1112520" cy="1929765"/>
            <wp:effectExtent l="0" t="0" r="0" b="0"/>
            <wp:wrapNone/>
            <wp:docPr id="21" name="图片 9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" name="图片 9 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520" cy="192976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cs="仿宋_GB2312" w:hint="eastAsia"/>
          <w:sz w:val="32"/>
          <w:szCs w:val="32"/>
        </w:rPr>
        <w:drawing>
          <wp:inline distT="0" distB="0" distL="85723" distR="85723">
            <wp:extent cx="1188637" cy="1919605"/>
            <wp:effectExtent l="0" t="0" r="0" b="0"/>
            <wp:docPr id="24" name="图片 24" descr="贸易险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图片 26"/>
                    <pic:cNvPicPr/>
                  </pic:nvPicPr>
                  <pic:blipFill>
                    <a:blip r:embed="rId9"/>
                    <a:srcRect t="6102" b="3870" l="25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8637" cy="1919605"/>
                    </a:xfrm>
                    <a:prstGeom prst="rect"/>
                    <a:noFill/>
                    <a:ln w="9525" cmpd="sng" cap="flat">
                      <a:solidFill>
                        <a:srgbClr val="000000"/>
                      </a:solidFill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cs="仿宋_GB2312" w:hint="eastAsia"/>
          <w:sz w:val="32"/>
          <w:szCs w:val="32"/>
        </w:rPr>
        <w:drawing>
          <wp:inline distT="0" distB="0" distL="85723" distR="85723">
            <wp:extent cx="1112996" cy="1948179"/>
            <wp:effectExtent l="0" t="0" r="0" b="0"/>
            <wp:docPr id="27" name="图片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" name="图片 29"/>
                    <pic:cNvPicPr/>
                  </pic:nvPicPr>
                  <pic:blipFill>
                    <a:blip r:embed="rId10"/>
                    <a:srcRect t="-322" b="322" l="4782" r="44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996" cy="194817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left"/>
        <w:textAlignment w:val="auto"/>
        <w:outlineLvl w:val="0"/>
        <w:rPr>
          <w:rFonts w:ascii="仿宋_GB2312" w:eastAsia="仿宋_GB2312" w:cs="仿宋_GB2312" w:hint="eastAsia"/>
          <w:color w:val="0C0C0C"/>
          <w:spacing w:val="0"/>
          <w:sz w:val="30"/>
          <w:szCs w:val="30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color w:val="0C0C0C"/>
          <w:sz w:val="30"/>
          <w:szCs w:val="30"/>
          <w:lang w:val="en-US" w:eastAsia="zh-CN"/>
          <w:highlight w:val="auto"/>
        </w:rPr>
        <w:drawing>
          <wp:anchor distT="0" distB="0" distL="114300" distR="114300" simplePos="0" relativeHeight="30" behindDoc="0" locked="0" layoutInCell="1" hidden="0" allowOverlap="1">
            <wp:simplePos x="0" y="0"/>
            <wp:positionH relativeFrom="column">
              <wp:posOffset>531494</wp:posOffset>
            </wp:positionH>
            <wp:positionV relativeFrom="paragraph">
              <wp:posOffset>1190625</wp:posOffset>
            </wp:positionV>
            <wp:extent cx="2064385" cy="2280920"/>
            <wp:effectExtent l="0" t="0" r="0" b="0"/>
            <wp:wrapNone/>
            <wp:docPr id="30" name="图片 10 30" descr="绑定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图片 10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4385" cy="228092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cs="仿宋_GB2312" w:hint="eastAsia"/>
          <w:color w:val="0C0C0C"/>
          <w:spacing w:val="0"/>
          <w:sz w:val="30"/>
          <w:szCs w:val="30"/>
          <w:lang w:val="en-US" w:eastAsia="zh-CN"/>
          <w:highlight w:val="auto"/>
        </w:rPr>
        <w:t>第三步：绑定信保通（操作员）账号。进入设置，完成信保通操作员账号绑定，“信步天下”全部功能马上就可以使用啦！（注：忘记账号密码，可联系客服查询，您也可以联系您的客户经理通过</w:t>
      </w:r>
      <w:r>
        <w:rPr>
          <w:rFonts w:ascii="仿宋_GB2312" w:eastAsia="仿宋_GB2312" w:cs="仿宋_GB2312" w:hint="eastAsia"/>
          <w:color w:val="0C0C0C"/>
          <w:spacing w:val="0"/>
          <w:sz w:val="30"/>
          <w:szCs w:val="30"/>
          <w:u w:val="single"/>
          <w:lang w:val="en-US" w:eastAsia="zh-CN"/>
          <w:highlight w:val="auto"/>
        </w:rPr>
        <w:t>邀请码直接注册</w:t>
      </w:r>
      <w:r>
        <w:rPr>
          <w:rFonts w:ascii="仿宋_GB2312" w:eastAsia="仿宋_GB2312" w:cs="仿宋_GB2312" w:hint="eastAsia"/>
          <w:color w:val="0C0C0C"/>
          <w:spacing w:val="0"/>
          <w:sz w:val="30"/>
          <w:szCs w:val="30"/>
          <w:lang w:val="en-US" w:eastAsia="zh-CN"/>
          <w:highlight w:val="auto"/>
        </w:rPr>
        <w:t>。）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Chars="200" w:firstLine="640"/>
        <w:jc w:val="left"/>
        <w:textAlignment w:val="auto"/>
        <w:rPr>
          <w:rFonts w:ascii="仿宋_GB2312" w:eastAsia="仿宋_GB2312" w:cs="仿宋_GB2312" w:hint="eastAsia"/>
          <w:color w:val="0C0C0C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color w:val="0C0C0C"/>
          <w:sz w:val="32"/>
          <w:szCs w:val="32"/>
          <w:lang w:val="en-US" w:eastAsia="zh-CN"/>
          <w:highlight w:val="auto"/>
        </w:rPr>
        <w:drawing>
          <wp:anchor distT="0" distB="0" distL="114300" distR="114300" simplePos="0" relativeHeight="31" behindDoc="0" locked="0" layoutInCell="1" hidden="0" allowOverlap="1">
            <wp:simplePos x="0" y="0"/>
            <wp:positionH relativeFrom="column">
              <wp:posOffset>2858770</wp:posOffset>
            </wp:positionH>
            <wp:positionV relativeFrom="paragraph">
              <wp:posOffset>45085</wp:posOffset>
            </wp:positionV>
            <wp:extent cx="2018665" cy="2130425"/>
            <wp:effectExtent l="0" t="0" r="0" b="0"/>
            <wp:wrapNone/>
            <wp:docPr id="33" name="图片 11 33" descr="绑定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" name="图片 11 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8665" cy="21304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Chars="200" w:firstLine="640"/>
        <w:jc w:val="left"/>
        <w:textAlignment w:val="auto"/>
        <w:rPr>
          <w:rFonts w:ascii="仿宋_GB2312" w:eastAsia="仿宋_GB2312" w:cs="仿宋_GB2312" w:hint="eastAsia"/>
          <w:color w:val="0C0C0C"/>
          <w:spacing w:val="0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ascii="仿宋_GB2312" w:eastAsia="仿宋_GB2312" w:cs="仿宋_GB2312" w:hint="eastAsia"/>
          <w:color w:val="0C0C0C"/>
          <w:spacing w:val="0"/>
          <w:sz w:val="32"/>
          <w:szCs w:val="32"/>
          <w:lang w:val="en-US" w:eastAsia="zh-CN"/>
          <w:highlight w:val="auto"/>
        </w:rPr>
      </w:pP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center"/>
        <w:textAlignment w:val="auto"/>
        <w:rPr>
          <w:rFonts w:ascii="仿宋_GB2312" w:eastAsia="仿宋_GB2312" w:cs="仿宋_GB2312"/>
          <w:b w:val="0"/>
          <w:bCs w:val="0"/>
          <w:color w:val="0C0C0C"/>
          <w:spacing w:val="0"/>
          <w:sz w:val="32"/>
          <w:szCs w:val="32"/>
          <w:lang w:val="en-US" w:eastAsia="zh-CN"/>
          <w:highlight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ESI黑体-GB13000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lear" w:pos="4153"/>
        <w:tab w:val="clear" w:pos="8306"/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3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49.000015pt;height:18.130003pt;z-index:32;mso-position-horizontal:outside;mso-position-horizontal-relative:margin;mso-position-vertical:absolute;mso-wrap-style:none;">
              <v:stroke color="#000000"/>
              <v:textbox id="85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  <w:style w:type="character" w:styleId="87">
    <w:name w:val="Strong"/>
    <w:rPr>
      <w:b/>
    </w:rPr>
  </w:style>
  <w:style w:type="paragraph" w:styleId="92">
    <w:name w:val="Normal (Web)"/>
    <w:next w:val="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beforeAutospacing="0" w:after="0" w:afterAutospacing="0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5.jpg"/><Relationship Id="rId4" Type="http://schemas.openxmlformats.org/officeDocument/2006/relationships/image" Target="media/8.jpg"/><Relationship Id="rId5" Type="http://schemas.openxmlformats.org/officeDocument/2006/relationships/image" Target="media/11.png"/><Relationship Id="rId6" Type="http://schemas.openxmlformats.org/officeDocument/2006/relationships/image" Target="media/14.png"/><Relationship Id="rId7" Type="http://schemas.openxmlformats.org/officeDocument/2006/relationships/image" Target="media/17.jpg"/><Relationship Id="rId8" Type="http://schemas.openxmlformats.org/officeDocument/2006/relationships/image" Target="media/22.png"/><Relationship Id="rId9" Type="http://schemas.openxmlformats.org/officeDocument/2006/relationships/image" Target="media/25.jpg"/><Relationship Id="rId10" Type="http://schemas.openxmlformats.org/officeDocument/2006/relationships/image" Target="media/28.png"/><Relationship Id="rId11" Type="http://schemas.openxmlformats.org/officeDocument/2006/relationships/image" Target="media/31.jpg"/><Relationship Id="rId12" Type="http://schemas.openxmlformats.org/officeDocument/2006/relationships/image" Target="media/34.jpg"/><Relationship Id="rId13" Type="http://schemas.openxmlformats.org/officeDocument/2006/relationships/styles" Target="styles.xml"/><Relationship Id="rId1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6</Pages>
  <Words>2183</Words>
  <Characters>2306</Characters>
  <Lines>440</Lines>
  <Paragraphs>396</Paragraphs>
  <CharactersWithSpaces>2310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2022-11-02T06:20:11Z</dcterms:created>
  <dcterms:modified xsi:type="dcterms:W3CDTF">2022-11-02T06:20:48Z</dcterms:modified>
</cp:coreProperties>
</file>