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宋体" w:eastAsia="黑体" w:cs="黑体"/>
          <w:color w:val="auto"/>
          <w:kern w:val="0"/>
          <w:highlight w:val="none"/>
        </w:rPr>
      </w:pPr>
      <w:r>
        <w:rPr>
          <w:rFonts w:hint="eastAsia" w:ascii="黑体" w:hAnsi="宋体" w:eastAsia="黑体" w:cs="黑体"/>
          <w:color w:val="auto"/>
          <w:kern w:val="0"/>
          <w:highlight w:val="none"/>
        </w:rPr>
        <w:t>附件1</w:t>
      </w:r>
    </w:p>
    <w:p>
      <w:pPr>
        <w:pStyle w:val="5"/>
        <w:snapToGrid w:val="0"/>
        <w:spacing w:after="0"/>
        <w:rPr>
          <w:color w:val="auto"/>
          <w:highlight w:val="none"/>
        </w:rPr>
      </w:pPr>
    </w:p>
    <w:p>
      <w:pPr>
        <w:snapToGrid w:val="0"/>
        <w:spacing w:afterLines="50"/>
        <w:jc w:val="center"/>
        <w:rPr>
          <w:color w:val="auto"/>
          <w:highlight w:val="none"/>
        </w:rPr>
      </w:pPr>
      <w:r>
        <w:rPr>
          <w:rFonts w:hint="eastAsia" w:ascii="方正小标宋简体" w:hAnsi="方正小标宋简体" w:eastAsia="方正小标宋简体" w:cs="方正小标宋简体"/>
          <w:color w:val="auto"/>
          <w:kern w:val="0"/>
          <w:sz w:val="44"/>
          <w:szCs w:val="44"/>
          <w:highlight w:val="none"/>
        </w:rPr>
        <w:t>申报项目基本信息汇总表</w:t>
      </w:r>
    </w:p>
    <w:tbl>
      <w:tblPr>
        <w:tblStyle w:val="13"/>
        <w:tblW w:w="4998" w:type="pct"/>
        <w:jc w:val="center"/>
        <w:tblLayout w:type="autofit"/>
        <w:tblCellMar>
          <w:top w:w="0" w:type="dxa"/>
          <w:left w:w="28" w:type="dxa"/>
          <w:bottom w:w="0" w:type="dxa"/>
          <w:right w:w="28" w:type="dxa"/>
        </w:tblCellMar>
      </w:tblPr>
      <w:tblGrid>
        <w:gridCol w:w="408"/>
        <w:gridCol w:w="424"/>
        <w:gridCol w:w="468"/>
        <w:gridCol w:w="458"/>
        <w:gridCol w:w="569"/>
        <w:gridCol w:w="543"/>
        <w:gridCol w:w="625"/>
        <w:gridCol w:w="510"/>
        <w:gridCol w:w="661"/>
        <w:gridCol w:w="743"/>
        <w:gridCol w:w="1442"/>
        <w:gridCol w:w="958"/>
        <w:gridCol w:w="807"/>
        <w:gridCol w:w="623"/>
        <w:gridCol w:w="546"/>
        <w:gridCol w:w="769"/>
        <w:gridCol w:w="1040"/>
        <w:gridCol w:w="610"/>
        <w:gridCol w:w="602"/>
      </w:tblGrid>
      <w:tr>
        <w:tblPrEx>
          <w:tblCellMar>
            <w:top w:w="0" w:type="dxa"/>
            <w:left w:w="28" w:type="dxa"/>
            <w:bottom w:w="0" w:type="dxa"/>
            <w:right w:w="28" w:type="dxa"/>
          </w:tblCellMar>
        </w:tblPrEx>
        <w:trPr>
          <w:gridAfter w:val="7"/>
          <w:wAfter w:w="1950" w:type="pct"/>
          <w:trHeight w:val="500" w:hRule="atLeast"/>
          <w:jc w:val="center"/>
        </w:trPr>
        <w:tc>
          <w:tcPr>
            <w:tcW w:w="1822" w:type="pct"/>
            <w:gridSpan w:val="9"/>
            <w:tcBorders>
              <w:top w:val="nil"/>
              <w:left w:val="nil"/>
              <w:bottom w:val="nil"/>
              <w:right w:val="nil"/>
            </w:tcBorders>
            <w:shd w:val="clear" w:color="auto" w:fill="auto"/>
            <w:noWrap/>
            <w:vAlign w:val="center"/>
          </w:tcPr>
          <w:p>
            <w:pPr>
              <w:snapToGrid w:val="0"/>
              <w:rPr>
                <w:rFonts w:eastAsia="仿宋_GB2312"/>
                <w:color w:val="auto"/>
                <w:sz w:val="19"/>
                <w:szCs w:val="19"/>
                <w:highlight w:val="none"/>
              </w:rPr>
            </w:pPr>
            <w:r>
              <w:rPr>
                <w:rFonts w:hint="eastAsia" w:ascii="仿宋_GB2312" w:hAnsi="宋体" w:eastAsia="仿宋_GB2312" w:cs="仿宋_GB2312"/>
                <w:color w:val="auto"/>
                <w:kern w:val="0"/>
                <w:sz w:val="19"/>
                <w:szCs w:val="19"/>
                <w:highlight w:val="none"/>
              </w:rPr>
              <w:t>推荐单位（盖章）：</w:t>
            </w:r>
            <w:r>
              <w:rPr>
                <w:rFonts w:hint="eastAsia" w:ascii="仿宋_GB2312" w:hAnsi="宋体" w:eastAsia="仿宋_GB2312" w:cs="仿宋_GB2312"/>
                <w:color w:val="auto"/>
                <w:kern w:val="0"/>
                <w:sz w:val="24"/>
                <w:szCs w:val="20"/>
                <w:highlight w:val="none"/>
              </w:rPr>
              <w:t>xx</w:t>
            </w:r>
            <w:r>
              <w:rPr>
                <w:rFonts w:hint="eastAsia" w:ascii="仿宋_GB2312" w:hAnsi="宋体" w:eastAsia="仿宋_GB2312" w:cs="仿宋_GB2312"/>
                <w:color w:val="auto"/>
                <w:kern w:val="0"/>
                <w:sz w:val="19"/>
                <w:szCs w:val="19"/>
                <w:highlight w:val="none"/>
              </w:rPr>
              <w:t>工信局</w:t>
            </w:r>
          </w:p>
        </w:tc>
        <w:tc>
          <w:tcPr>
            <w:tcW w:w="1227" w:type="pct"/>
            <w:gridSpan w:val="3"/>
            <w:tcBorders>
              <w:top w:val="nil"/>
              <w:left w:val="nil"/>
              <w:bottom w:val="nil"/>
              <w:right w:val="nil"/>
            </w:tcBorders>
            <w:shd w:val="clear" w:color="auto" w:fill="auto"/>
            <w:noWrap/>
            <w:vAlign w:val="center"/>
          </w:tcPr>
          <w:p>
            <w:pPr>
              <w:snapToGrid w:val="0"/>
              <w:rPr>
                <w:rFonts w:hint="eastAsia" w:ascii="仿宋_GB2312" w:hAnsi="宋体" w:eastAsia="仿宋_GB2312" w:cs="仿宋_GB2312"/>
                <w:color w:val="auto"/>
                <w:kern w:val="0"/>
                <w:sz w:val="19"/>
                <w:szCs w:val="19"/>
                <w:highlight w:val="none"/>
              </w:rPr>
            </w:pPr>
          </w:p>
        </w:tc>
      </w:tr>
      <w:tr>
        <w:tblPrEx>
          <w:tblCellMar>
            <w:top w:w="0" w:type="dxa"/>
            <w:left w:w="28" w:type="dxa"/>
            <w:bottom w:w="0" w:type="dxa"/>
            <w:right w:w="28" w:type="dxa"/>
          </w:tblCellMar>
        </w:tblPrEx>
        <w:trPr>
          <w:trHeight w:val="2163" w:hRule="atLeast"/>
          <w:jc w:val="center"/>
        </w:trPr>
        <w:tc>
          <w:tcPr>
            <w:tcW w:w="159"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序号</w:t>
            </w:r>
          </w:p>
        </w:tc>
        <w:tc>
          <w:tcPr>
            <w:tcW w:w="166"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企业</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名称</w:t>
            </w:r>
          </w:p>
        </w:tc>
        <w:tc>
          <w:tcPr>
            <w:tcW w:w="18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企业</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性质</w:t>
            </w:r>
          </w:p>
        </w:tc>
        <w:tc>
          <w:tcPr>
            <w:tcW w:w="179"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项目</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名称</w:t>
            </w:r>
          </w:p>
        </w:tc>
        <w:tc>
          <w:tcPr>
            <w:tcW w:w="222"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所属</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行业</w:t>
            </w:r>
          </w:p>
        </w:tc>
        <w:tc>
          <w:tcPr>
            <w:tcW w:w="212"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项目建设开始时间</w:t>
            </w:r>
          </w:p>
        </w:tc>
        <w:tc>
          <w:tcPr>
            <w:tcW w:w="244"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项目建设结束时间</w:t>
            </w:r>
          </w:p>
        </w:tc>
        <w:tc>
          <w:tcPr>
            <w:tcW w:w="199"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项目状况</w:t>
            </w:r>
          </w:p>
        </w:tc>
        <w:tc>
          <w:tcPr>
            <w:tcW w:w="256"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项目计划总</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投资</w:t>
            </w:r>
          </w:p>
        </w:tc>
        <w:tc>
          <w:tcPr>
            <w:tcW w:w="290"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hint="eastAsia" w:eastAsia="黑体"/>
                <w:color w:val="auto"/>
                <w:kern w:val="0"/>
                <w:sz w:val="18"/>
                <w:szCs w:val="16"/>
                <w:highlight w:val="none"/>
                <w:lang w:eastAsia="zh-CN"/>
              </w:rPr>
            </w:pPr>
            <w:r>
              <w:rPr>
                <w:rFonts w:hint="eastAsia" w:eastAsia="黑体"/>
                <w:color w:val="auto"/>
                <w:kern w:val="0"/>
                <w:sz w:val="18"/>
                <w:szCs w:val="16"/>
                <w:highlight w:val="none"/>
                <w:lang w:eastAsia="zh-CN"/>
              </w:rPr>
              <w:t>项目是否入统</w:t>
            </w:r>
          </w:p>
        </w:tc>
        <w:tc>
          <w:tcPr>
            <w:tcW w:w="56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sz w:val="18"/>
                <w:szCs w:val="16"/>
                <w:highlight w:val="none"/>
              </w:rPr>
              <w:t>智能化设备、工具等固定资产投资（不含土建、厂房、办公设备等非生产性设备）</w:t>
            </w:r>
          </w:p>
        </w:tc>
        <w:tc>
          <w:tcPr>
            <w:tcW w:w="374"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软件投入（包括工业软件、信息化系统的设计集成、安装调试、升级维护等）</w:t>
            </w:r>
          </w:p>
        </w:tc>
        <w:tc>
          <w:tcPr>
            <w:tcW w:w="315"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截止目前累计完成</w:t>
            </w:r>
          </w:p>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投资</w:t>
            </w:r>
          </w:p>
        </w:tc>
        <w:tc>
          <w:tcPr>
            <w:tcW w:w="24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年度计划投资</w:t>
            </w:r>
          </w:p>
        </w:tc>
        <w:tc>
          <w:tcPr>
            <w:tcW w:w="21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项目达产后年产值</w:t>
            </w:r>
          </w:p>
        </w:tc>
        <w:tc>
          <w:tcPr>
            <w:tcW w:w="300"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项目实施单位联系人及联系</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方式</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近3年内申报项目是否获得省级专项资金支持或在2023年申报其它省级专项资金</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情况</w:t>
            </w:r>
          </w:p>
        </w:tc>
        <w:tc>
          <w:tcPr>
            <w:tcW w:w="238"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日常监管直接责任单位及监管</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责任人</w:t>
            </w:r>
          </w:p>
        </w:tc>
        <w:tc>
          <w:tcPr>
            <w:tcW w:w="234"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日常监</w:t>
            </w:r>
          </w:p>
          <w:p>
            <w:pPr>
              <w:widowControl/>
              <w:spacing w:line="270" w:lineRule="exact"/>
              <w:jc w:val="center"/>
              <w:textAlignment w:val="center"/>
              <w:rPr>
                <w:rFonts w:eastAsia="黑体"/>
                <w:color w:val="auto"/>
                <w:kern w:val="0"/>
                <w:sz w:val="18"/>
                <w:szCs w:val="16"/>
                <w:highlight w:val="none"/>
              </w:rPr>
            </w:pPr>
            <w:r>
              <w:rPr>
                <w:rFonts w:eastAsia="黑体"/>
                <w:color w:val="auto"/>
                <w:kern w:val="0"/>
                <w:sz w:val="18"/>
                <w:szCs w:val="16"/>
                <w:highlight w:val="none"/>
              </w:rPr>
              <w:t>管人联系</w:t>
            </w:r>
          </w:p>
          <w:p>
            <w:pPr>
              <w:widowControl/>
              <w:spacing w:line="270" w:lineRule="exact"/>
              <w:jc w:val="center"/>
              <w:textAlignment w:val="center"/>
              <w:rPr>
                <w:rFonts w:eastAsia="黑体"/>
                <w:color w:val="auto"/>
                <w:sz w:val="18"/>
                <w:szCs w:val="16"/>
                <w:highlight w:val="none"/>
              </w:rPr>
            </w:pPr>
            <w:r>
              <w:rPr>
                <w:rFonts w:eastAsia="黑体"/>
                <w:color w:val="auto"/>
                <w:kern w:val="0"/>
                <w:sz w:val="18"/>
                <w:szCs w:val="16"/>
                <w:highlight w:val="none"/>
              </w:rPr>
              <w:t>方式</w:t>
            </w:r>
          </w:p>
        </w:tc>
      </w:tr>
      <w:tr>
        <w:tblPrEx>
          <w:tblCellMar>
            <w:top w:w="0" w:type="dxa"/>
            <w:left w:w="28" w:type="dxa"/>
            <w:bottom w:w="0" w:type="dxa"/>
            <w:right w:w="28" w:type="dxa"/>
          </w:tblCellMar>
        </w:tblPrEx>
        <w:trPr>
          <w:trHeight w:val="954"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r>
              <w:rPr>
                <w:rFonts w:eastAsia="仿宋_GB2312"/>
                <w:color w:val="auto"/>
                <w:sz w:val="18"/>
                <w:szCs w:val="18"/>
                <w:highlight w:val="none"/>
              </w:rPr>
              <w:t>1</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r>
      <w:tr>
        <w:tblPrEx>
          <w:tblCellMar>
            <w:top w:w="0" w:type="dxa"/>
            <w:left w:w="28" w:type="dxa"/>
            <w:bottom w:w="0" w:type="dxa"/>
            <w:right w:w="28" w:type="dxa"/>
          </w:tblCellMar>
        </w:tblPrEx>
        <w:trPr>
          <w:trHeight w:val="954"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r>
              <w:rPr>
                <w:rFonts w:eastAsia="仿宋_GB2312"/>
                <w:color w:val="auto"/>
                <w:sz w:val="18"/>
                <w:szCs w:val="18"/>
                <w:highlight w:val="none"/>
              </w:rPr>
              <w:t>2</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r>
      <w:tr>
        <w:tblPrEx>
          <w:tblCellMar>
            <w:top w:w="0" w:type="dxa"/>
            <w:left w:w="28" w:type="dxa"/>
            <w:bottom w:w="0" w:type="dxa"/>
            <w:right w:w="28" w:type="dxa"/>
          </w:tblCellMar>
        </w:tblPrEx>
        <w:trPr>
          <w:trHeight w:val="483"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r>
              <w:rPr>
                <w:rFonts w:hint="eastAsia" w:eastAsia="仿宋_GB2312"/>
                <w:color w:val="auto"/>
                <w:sz w:val="18"/>
                <w:szCs w:val="18"/>
                <w:highlight w:val="none"/>
              </w:rPr>
              <w:t>……</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olor w:val="auto"/>
                <w:sz w:val="18"/>
                <w:szCs w:val="18"/>
                <w:highlight w:val="none"/>
              </w:rPr>
            </w:pPr>
          </w:p>
        </w:tc>
      </w:tr>
    </w:tbl>
    <w:p>
      <w:pPr>
        <w:spacing w:line="300" w:lineRule="exact"/>
        <w:rPr>
          <w:rFonts w:eastAsia="仿宋_GB2312"/>
          <w:color w:val="auto"/>
          <w:kern w:val="0"/>
          <w:sz w:val="16"/>
          <w:szCs w:val="16"/>
          <w:highlight w:val="none"/>
        </w:rPr>
      </w:pPr>
      <w:r>
        <w:rPr>
          <w:rFonts w:eastAsia="仿宋_GB2312"/>
          <w:color w:val="auto"/>
          <w:kern w:val="0"/>
          <w:sz w:val="16"/>
          <w:szCs w:val="16"/>
          <w:highlight w:val="none"/>
        </w:rPr>
        <w:t>备注：1.企业性质从国有、民营、三资、其它中选择一种填报。</w:t>
      </w:r>
      <w:r>
        <w:rPr>
          <w:rFonts w:eastAsia="仿宋_GB2312"/>
          <w:color w:val="auto"/>
          <w:kern w:val="0"/>
          <w:sz w:val="16"/>
          <w:szCs w:val="16"/>
          <w:highlight w:val="none"/>
        </w:rPr>
        <w:br w:type="textWrapping"/>
      </w:r>
      <w:r>
        <w:rPr>
          <w:rFonts w:hint="eastAsia" w:eastAsia="仿宋_GB2312"/>
          <w:color w:val="auto"/>
          <w:kern w:val="0"/>
          <w:sz w:val="16"/>
          <w:szCs w:val="16"/>
          <w:highlight w:val="none"/>
        </w:rPr>
        <w:t xml:space="preserve">      2</w:t>
      </w:r>
      <w:r>
        <w:rPr>
          <w:rFonts w:eastAsia="仿宋_GB2312"/>
          <w:color w:val="auto"/>
          <w:kern w:val="0"/>
          <w:sz w:val="16"/>
          <w:szCs w:val="16"/>
          <w:highlight w:val="none"/>
        </w:rPr>
        <w:t>.所属行业从汽车制造业；食品产业；食品产业（玉米深加工）；石油化工产业；装备制造产业；医药产业；冶金产业；建材产业；轻纺产业；轻纺产业（碳纤维及其复合材料）；</w:t>
      </w:r>
    </w:p>
    <w:p>
      <w:pPr>
        <w:keepNext w:val="0"/>
        <w:keepLines w:val="0"/>
        <w:pageBreakBefore w:val="0"/>
        <w:widowControl w:val="0"/>
        <w:kinsoku/>
        <w:wordWrap/>
        <w:overflowPunct/>
        <w:topLinePunct w:val="0"/>
        <w:autoSpaceDE/>
        <w:autoSpaceDN/>
        <w:bidi w:val="0"/>
        <w:adjustRightInd/>
        <w:snapToGrid/>
        <w:spacing w:after="871" w:afterLines="150" w:line="440" w:lineRule="exact"/>
        <w:ind w:firstLine="2184" w:firstLineChars="1400"/>
        <w:textAlignment w:val="auto"/>
        <w:rPr>
          <w:rFonts w:hint="eastAsia" w:hAnsi="仿宋_GB2312" w:eastAsia="仿宋_GB2312"/>
          <w:color w:val="auto"/>
          <w:highlight w:val="none"/>
        </w:rPr>
      </w:pPr>
      <w:r>
        <w:rPr>
          <w:rFonts w:hint="eastAsia" w:eastAsia="仿宋_GB2312"/>
          <w:color w:val="auto"/>
          <w:kern w:val="0"/>
          <w:sz w:val="16"/>
          <w:szCs w:val="16"/>
          <w:highlight w:val="none"/>
        </w:rPr>
        <w:t xml:space="preserve">   </w:t>
      </w:r>
      <w:r>
        <w:rPr>
          <w:rFonts w:hint="eastAsia" w:eastAsia="仿宋_GB2312"/>
          <w:color w:val="auto"/>
          <w:spacing w:val="6"/>
          <w:kern w:val="0"/>
          <w:sz w:val="16"/>
          <w:szCs w:val="16"/>
          <w:highlight w:val="none"/>
        </w:rPr>
        <w:t xml:space="preserve"> </w:t>
      </w:r>
      <w:r>
        <w:rPr>
          <w:rFonts w:hint="eastAsia" w:eastAsia="仿宋_GB2312"/>
          <w:color w:val="auto"/>
          <w:kern w:val="0"/>
          <w:sz w:val="16"/>
          <w:szCs w:val="16"/>
          <w:highlight w:val="none"/>
        </w:rPr>
        <w:t xml:space="preserve">  </w:t>
      </w:r>
      <w:r>
        <w:rPr>
          <w:rFonts w:hint="eastAsia" w:eastAsia="仿宋_GB2312"/>
          <w:color w:val="auto"/>
          <w:spacing w:val="6"/>
          <w:kern w:val="0"/>
          <w:sz w:val="16"/>
          <w:szCs w:val="16"/>
          <w:highlight w:val="none"/>
        </w:rPr>
        <w:t xml:space="preserve"> </w:t>
      </w:r>
      <w:r>
        <w:rPr>
          <w:rFonts w:eastAsia="仿宋_GB2312"/>
          <w:color w:val="auto"/>
          <w:kern w:val="0"/>
          <w:sz w:val="16"/>
          <w:szCs w:val="16"/>
          <w:highlight w:val="none"/>
        </w:rPr>
        <w:t>信息产业；信息产业（传感器）；信息传输、软件和信息技术服务业中选择一种填报。</w:t>
      </w:r>
      <w:bookmarkStart w:id="0" w:name="_GoBack"/>
      <w:bookmarkEnd w:id="0"/>
      <w:r>
        <w:rPr>
          <w:rFonts w:eastAsia="仿宋_GB2312"/>
          <w:color w:val="auto"/>
          <w:kern w:val="0"/>
          <w:sz w:val="16"/>
          <w:szCs w:val="16"/>
          <w:highlight w:val="none"/>
        </w:rPr>
        <w:br w:type="textWrapping"/>
      </w:r>
      <w:r>
        <w:rPr>
          <w:rFonts w:hint="eastAsia" w:eastAsia="仿宋_GB2312"/>
          <w:color w:val="auto"/>
          <w:kern w:val="0"/>
          <w:sz w:val="16"/>
          <w:szCs w:val="16"/>
          <w:highlight w:val="none"/>
        </w:rPr>
        <w:t xml:space="preserve">      3</w:t>
      </w:r>
      <w:r>
        <w:rPr>
          <w:rFonts w:eastAsia="仿宋_GB2312"/>
          <w:color w:val="auto"/>
          <w:kern w:val="0"/>
          <w:sz w:val="16"/>
          <w:szCs w:val="16"/>
          <w:highlight w:val="none"/>
        </w:rPr>
        <w:t>.项目状况从在建项目、部分投产项目、达产项目中选择一种填报。</w:t>
      </w:r>
    </w:p>
    <w:sectPr>
      <w:headerReference r:id="rId3" w:type="default"/>
      <w:footerReference r:id="rId4" w:type="default"/>
      <w:footerReference r:id="rId5" w:type="even"/>
      <w:pgSz w:w="16838" w:h="11906" w:orient="landscape"/>
      <w:pgMar w:top="1531" w:right="2098" w:bottom="1531" w:left="1985"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193F7544"/>
    <w:rsid w:val="1E5FD0DB"/>
    <w:rsid w:val="1FDC8FD1"/>
    <w:rsid w:val="2295ACB9"/>
    <w:rsid w:val="297BE174"/>
    <w:rsid w:val="2BDF523D"/>
    <w:rsid w:val="2CC6382E"/>
    <w:rsid w:val="2EDFEB8A"/>
    <w:rsid w:val="2F97EC46"/>
    <w:rsid w:val="2FEFB4AB"/>
    <w:rsid w:val="33D3E3F1"/>
    <w:rsid w:val="367F4D59"/>
    <w:rsid w:val="374C8F43"/>
    <w:rsid w:val="37FD3751"/>
    <w:rsid w:val="38EFD5E4"/>
    <w:rsid w:val="3A5FCA22"/>
    <w:rsid w:val="3B4F282B"/>
    <w:rsid w:val="3BBDD2CA"/>
    <w:rsid w:val="3BBF6AB6"/>
    <w:rsid w:val="3BEDEB00"/>
    <w:rsid w:val="3BF5BE41"/>
    <w:rsid w:val="3CB92677"/>
    <w:rsid w:val="3E7B6A09"/>
    <w:rsid w:val="3E8FCDDC"/>
    <w:rsid w:val="3EB7B31C"/>
    <w:rsid w:val="3EF5CC28"/>
    <w:rsid w:val="3EF95F5A"/>
    <w:rsid w:val="3F6BB1CA"/>
    <w:rsid w:val="3F8FCEDD"/>
    <w:rsid w:val="3FBE4995"/>
    <w:rsid w:val="3FBFB3A1"/>
    <w:rsid w:val="3FF76D3F"/>
    <w:rsid w:val="3FFB1810"/>
    <w:rsid w:val="3FFE70D8"/>
    <w:rsid w:val="3FFFEAA1"/>
    <w:rsid w:val="41F55D6F"/>
    <w:rsid w:val="43F7F4A7"/>
    <w:rsid w:val="45F3C229"/>
    <w:rsid w:val="4DAF044D"/>
    <w:rsid w:val="4E3F10AA"/>
    <w:rsid w:val="4E63F6ED"/>
    <w:rsid w:val="4EF7659F"/>
    <w:rsid w:val="4F3F4851"/>
    <w:rsid w:val="4F7E233A"/>
    <w:rsid w:val="55EF91B3"/>
    <w:rsid w:val="56252989"/>
    <w:rsid w:val="56BF8CAD"/>
    <w:rsid w:val="56FFA220"/>
    <w:rsid w:val="57CD819C"/>
    <w:rsid w:val="57F50BA3"/>
    <w:rsid w:val="58EBA03F"/>
    <w:rsid w:val="5AFFF133"/>
    <w:rsid w:val="5BBE8929"/>
    <w:rsid w:val="5DC92E92"/>
    <w:rsid w:val="5DEFE695"/>
    <w:rsid w:val="5DFAB2C7"/>
    <w:rsid w:val="5DFB0F67"/>
    <w:rsid w:val="5E75D292"/>
    <w:rsid w:val="5ED7F1CA"/>
    <w:rsid w:val="5EFF2EA5"/>
    <w:rsid w:val="5F8FE410"/>
    <w:rsid w:val="5FDF2322"/>
    <w:rsid w:val="5FDF8376"/>
    <w:rsid w:val="5FFBFE7B"/>
    <w:rsid w:val="5FFE378D"/>
    <w:rsid w:val="5FFF84DD"/>
    <w:rsid w:val="636BB9F4"/>
    <w:rsid w:val="63BB288D"/>
    <w:rsid w:val="66F5FDEA"/>
    <w:rsid w:val="69ECF922"/>
    <w:rsid w:val="69EF50D0"/>
    <w:rsid w:val="6BEE9459"/>
    <w:rsid w:val="6BFB0679"/>
    <w:rsid w:val="6BFC10A4"/>
    <w:rsid w:val="6D5FB94A"/>
    <w:rsid w:val="6DADF10E"/>
    <w:rsid w:val="6DBF79EA"/>
    <w:rsid w:val="6DDBAB5C"/>
    <w:rsid w:val="6DFE7C52"/>
    <w:rsid w:val="6EDACBBB"/>
    <w:rsid w:val="6EFE1B23"/>
    <w:rsid w:val="6F4EB68C"/>
    <w:rsid w:val="6F5CA89F"/>
    <w:rsid w:val="6FB680EF"/>
    <w:rsid w:val="6FB8B5BE"/>
    <w:rsid w:val="6FBF5792"/>
    <w:rsid w:val="6FBF8ADB"/>
    <w:rsid w:val="6FC56B54"/>
    <w:rsid w:val="6FCA95DD"/>
    <w:rsid w:val="6FD3A5C1"/>
    <w:rsid w:val="6FFB5631"/>
    <w:rsid w:val="72FBD9C7"/>
    <w:rsid w:val="737F82DD"/>
    <w:rsid w:val="73D7F005"/>
    <w:rsid w:val="73DE8CEA"/>
    <w:rsid w:val="73E5799C"/>
    <w:rsid w:val="73FF770A"/>
    <w:rsid w:val="74FF59F1"/>
    <w:rsid w:val="76CC040B"/>
    <w:rsid w:val="777F2510"/>
    <w:rsid w:val="77A737C5"/>
    <w:rsid w:val="77CFFE55"/>
    <w:rsid w:val="77EF1F08"/>
    <w:rsid w:val="77EFD465"/>
    <w:rsid w:val="77F7C27E"/>
    <w:rsid w:val="77FE3476"/>
    <w:rsid w:val="77FF58C9"/>
    <w:rsid w:val="797DA6B7"/>
    <w:rsid w:val="79F7E03C"/>
    <w:rsid w:val="79FC3261"/>
    <w:rsid w:val="7AE7B3EE"/>
    <w:rsid w:val="7B1A0D1F"/>
    <w:rsid w:val="7B1E2A6B"/>
    <w:rsid w:val="7B3F9240"/>
    <w:rsid w:val="7B790599"/>
    <w:rsid w:val="7BB0A081"/>
    <w:rsid w:val="7BB50962"/>
    <w:rsid w:val="7BBF1734"/>
    <w:rsid w:val="7BFFCCE4"/>
    <w:rsid w:val="7C6621B0"/>
    <w:rsid w:val="7DBEDE03"/>
    <w:rsid w:val="7DCF5EA4"/>
    <w:rsid w:val="7DDB442A"/>
    <w:rsid w:val="7DDBEA91"/>
    <w:rsid w:val="7DF5925F"/>
    <w:rsid w:val="7DFE4D2B"/>
    <w:rsid w:val="7DFFB864"/>
    <w:rsid w:val="7EFB65DA"/>
    <w:rsid w:val="7EFC166C"/>
    <w:rsid w:val="7EFE45CE"/>
    <w:rsid w:val="7F9C81A0"/>
    <w:rsid w:val="7FBD4CE8"/>
    <w:rsid w:val="7FBE5FD8"/>
    <w:rsid w:val="7FDE53D9"/>
    <w:rsid w:val="7FDF7CEC"/>
    <w:rsid w:val="7FE98E63"/>
    <w:rsid w:val="7FF14432"/>
    <w:rsid w:val="7FF38250"/>
    <w:rsid w:val="7FFB58A7"/>
    <w:rsid w:val="7FFBFED4"/>
    <w:rsid w:val="7FFC16D3"/>
    <w:rsid w:val="7FFF4E6C"/>
    <w:rsid w:val="7FFF6039"/>
    <w:rsid w:val="7FFFB42C"/>
    <w:rsid w:val="82F73A68"/>
    <w:rsid w:val="877A3494"/>
    <w:rsid w:val="8F3F2F56"/>
    <w:rsid w:val="95EFC24C"/>
    <w:rsid w:val="97BF7E1F"/>
    <w:rsid w:val="9EEF366A"/>
    <w:rsid w:val="9FBF3DE7"/>
    <w:rsid w:val="9FFF71A1"/>
    <w:rsid w:val="A6E7C1C5"/>
    <w:rsid w:val="ACBFA305"/>
    <w:rsid w:val="AF1F8D51"/>
    <w:rsid w:val="AFDBFE38"/>
    <w:rsid w:val="AFF7D811"/>
    <w:rsid w:val="B1F7088A"/>
    <w:rsid w:val="B3EED7D2"/>
    <w:rsid w:val="B5B9E5A6"/>
    <w:rsid w:val="B69D2442"/>
    <w:rsid w:val="B6FF8857"/>
    <w:rsid w:val="B7EF4D14"/>
    <w:rsid w:val="B7F7ABDE"/>
    <w:rsid w:val="B8FF8099"/>
    <w:rsid w:val="B9DFD883"/>
    <w:rsid w:val="B9FD9C6A"/>
    <w:rsid w:val="BA7B23C6"/>
    <w:rsid w:val="BA7D4AF9"/>
    <w:rsid w:val="BBAF2B5C"/>
    <w:rsid w:val="BBF72388"/>
    <w:rsid w:val="BEDFABA7"/>
    <w:rsid w:val="BFF7A387"/>
    <w:rsid w:val="BFFD684E"/>
    <w:rsid w:val="BFFF4663"/>
    <w:rsid w:val="BFFF67B9"/>
    <w:rsid w:val="C3775F89"/>
    <w:rsid w:val="C7FF4299"/>
    <w:rsid w:val="CFFD9A6F"/>
    <w:rsid w:val="D2FF9E1A"/>
    <w:rsid w:val="D3FF5BCC"/>
    <w:rsid w:val="D7E6C990"/>
    <w:rsid w:val="D7F7A5D2"/>
    <w:rsid w:val="D7F9DA10"/>
    <w:rsid w:val="D7FDDF07"/>
    <w:rsid w:val="D95E6911"/>
    <w:rsid w:val="D9F733FF"/>
    <w:rsid w:val="DB6EFF13"/>
    <w:rsid w:val="DB7EA6E9"/>
    <w:rsid w:val="DD3DD59A"/>
    <w:rsid w:val="DDF0AD35"/>
    <w:rsid w:val="DE7D018E"/>
    <w:rsid w:val="DEF7D56C"/>
    <w:rsid w:val="DEFF34BD"/>
    <w:rsid w:val="DF4D8A9A"/>
    <w:rsid w:val="DF68302C"/>
    <w:rsid w:val="DF6BD0E5"/>
    <w:rsid w:val="DFBB8D7F"/>
    <w:rsid w:val="DFD6C9CA"/>
    <w:rsid w:val="DFFA97D4"/>
    <w:rsid w:val="DFFF637C"/>
    <w:rsid w:val="E1DFC8B1"/>
    <w:rsid w:val="E35D0D06"/>
    <w:rsid w:val="E3CEE8AC"/>
    <w:rsid w:val="E3FEA49B"/>
    <w:rsid w:val="E537AAB6"/>
    <w:rsid w:val="E6C79F42"/>
    <w:rsid w:val="E6DD5702"/>
    <w:rsid w:val="E76DC611"/>
    <w:rsid w:val="E7EFD4D9"/>
    <w:rsid w:val="E7F72126"/>
    <w:rsid w:val="E7FFC5D6"/>
    <w:rsid w:val="E7FFE50C"/>
    <w:rsid w:val="E9B929C5"/>
    <w:rsid w:val="EA6DB206"/>
    <w:rsid w:val="EB7715DE"/>
    <w:rsid w:val="EB9FA511"/>
    <w:rsid w:val="EBEF42A1"/>
    <w:rsid w:val="EBFD2407"/>
    <w:rsid w:val="EBFF2814"/>
    <w:rsid w:val="EBFF30A5"/>
    <w:rsid w:val="EBFF7DC2"/>
    <w:rsid w:val="EEA75DE1"/>
    <w:rsid w:val="EEBDC3D8"/>
    <w:rsid w:val="EEDF654D"/>
    <w:rsid w:val="EEF580DA"/>
    <w:rsid w:val="EEFF559F"/>
    <w:rsid w:val="EF5F2F3F"/>
    <w:rsid w:val="EFDCA3B8"/>
    <w:rsid w:val="EFE77198"/>
    <w:rsid w:val="EFEB0D46"/>
    <w:rsid w:val="EFF50F7A"/>
    <w:rsid w:val="EFF77937"/>
    <w:rsid w:val="EFFF7D76"/>
    <w:rsid w:val="EFFFA736"/>
    <w:rsid w:val="F0DF0726"/>
    <w:rsid w:val="F3B3CE3E"/>
    <w:rsid w:val="F55FC92F"/>
    <w:rsid w:val="F69F78C3"/>
    <w:rsid w:val="F6DA9099"/>
    <w:rsid w:val="F6EF3011"/>
    <w:rsid w:val="F6FAA607"/>
    <w:rsid w:val="F6FB5667"/>
    <w:rsid w:val="F6FFEE9A"/>
    <w:rsid w:val="F75F8551"/>
    <w:rsid w:val="F771CB51"/>
    <w:rsid w:val="F7B7334F"/>
    <w:rsid w:val="F7BBA698"/>
    <w:rsid w:val="F7DFE323"/>
    <w:rsid w:val="F7FD84A4"/>
    <w:rsid w:val="F93FA39B"/>
    <w:rsid w:val="F9FFFB1E"/>
    <w:rsid w:val="FA5DD619"/>
    <w:rsid w:val="FB2FE8F0"/>
    <w:rsid w:val="FB7F6969"/>
    <w:rsid w:val="FB8ED63E"/>
    <w:rsid w:val="FBF5E0A4"/>
    <w:rsid w:val="FBFF03F5"/>
    <w:rsid w:val="FCED13D0"/>
    <w:rsid w:val="FCF5EF8E"/>
    <w:rsid w:val="FD3465AD"/>
    <w:rsid w:val="FD5EA73B"/>
    <w:rsid w:val="FD76BEA9"/>
    <w:rsid w:val="FD77CB23"/>
    <w:rsid w:val="FD9FA0BA"/>
    <w:rsid w:val="FD9FC2E7"/>
    <w:rsid w:val="FDCACC3F"/>
    <w:rsid w:val="FDF6FBAC"/>
    <w:rsid w:val="FDF79476"/>
    <w:rsid w:val="FE6F6D6E"/>
    <w:rsid w:val="FE734873"/>
    <w:rsid w:val="FEBF5719"/>
    <w:rsid w:val="FEBF7F1B"/>
    <w:rsid w:val="FEBFC3B0"/>
    <w:rsid w:val="FEF369FB"/>
    <w:rsid w:val="FEF3CC71"/>
    <w:rsid w:val="FEFF6AEB"/>
    <w:rsid w:val="FF1F7533"/>
    <w:rsid w:val="FF337D2C"/>
    <w:rsid w:val="FF6A952C"/>
    <w:rsid w:val="FF81D1A5"/>
    <w:rsid w:val="FFCE99ED"/>
    <w:rsid w:val="FFDEAC44"/>
    <w:rsid w:val="FFDFB650"/>
    <w:rsid w:val="FFE72F41"/>
    <w:rsid w:val="FFE7EBCE"/>
    <w:rsid w:val="FFEB250E"/>
    <w:rsid w:val="FFF631C9"/>
    <w:rsid w:val="FFF9A3E4"/>
    <w:rsid w:val="FFFD2FE4"/>
    <w:rsid w:val="FFFE169F"/>
    <w:rsid w:val="FFFF108D"/>
    <w:rsid w:val="FFFF773D"/>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5">
    <w:name w:val="Body Text"/>
    <w:basedOn w:val="1"/>
    <w:link w:val="49"/>
    <w:qFormat/>
    <w:uiPriority w:val="0"/>
    <w:pPr>
      <w:spacing w:after="120"/>
    </w:pPr>
  </w:style>
  <w:style w:type="paragraph" w:styleId="6">
    <w:name w:val="toc 3"/>
    <w:basedOn w:val="1"/>
    <w:next w:val="1"/>
    <w:qFormat/>
    <w:uiPriority w:val="0"/>
    <w:pPr>
      <w:ind w:left="840" w:leftChars="400"/>
    </w:pPr>
    <w:rPr>
      <w:rFonts w:asciiTheme="minorHAnsi" w:hAnsiTheme="minorHAnsi" w:eastAsiaTheme="minorEastAsia" w:cstheme="minorBidi"/>
      <w:szCs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character" w:styleId="15">
    <w:name w:val="Strong"/>
    <w:qFormat/>
    <w:uiPriority w:val="0"/>
    <w:rPr>
      <w:rFonts w:ascii="宋体" w:eastAsia="宋体"/>
      <w:b/>
    </w:rPr>
  </w:style>
  <w:style w:type="character" w:styleId="16">
    <w:name w:val="page number"/>
    <w:basedOn w:val="14"/>
    <w:qFormat/>
    <w:uiPriority w:val="0"/>
  </w:style>
  <w:style w:type="character" w:customStyle="1" w:styleId="17">
    <w:name w:val="页脚 Char"/>
    <w:link w:val="9"/>
    <w:qFormat/>
    <w:uiPriority w:val="99"/>
    <w:rPr>
      <w:kern w:val="2"/>
      <w:sz w:val="18"/>
      <w:szCs w:val="18"/>
    </w:rPr>
  </w:style>
  <w:style w:type="character" w:customStyle="1" w:styleId="18">
    <w:name w:val="页眉 Char"/>
    <w:link w:val="10"/>
    <w:qFormat/>
    <w:uiPriority w:val="0"/>
    <w:rPr>
      <w:kern w:val="2"/>
      <w:sz w:val="18"/>
      <w:szCs w:val="18"/>
    </w:rPr>
  </w:style>
  <w:style w:type="paragraph" w:customStyle="1" w:styleId="19">
    <w:name w:val="Char Char1 Char Char Char Char"/>
    <w:basedOn w:val="20"/>
    <w:qFormat/>
    <w:uiPriority w:val="0"/>
    <w:pPr>
      <w:spacing w:line="360" w:lineRule="auto"/>
    </w:pPr>
    <w:rPr>
      <w:szCs w:val="24"/>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BodyText1I2"/>
    <w:basedOn w:val="22"/>
    <w:next w:val="1"/>
    <w:qFormat/>
    <w:uiPriority w:val="0"/>
    <w:pPr>
      <w:ind w:firstLine="960"/>
    </w:pPr>
  </w:style>
  <w:style w:type="paragraph" w:customStyle="1" w:styleId="22">
    <w:name w:val="BodyTextIndent"/>
    <w:basedOn w:val="1"/>
    <w:qFormat/>
    <w:uiPriority w:val="0"/>
    <w:pPr>
      <w:ind w:firstLine="570"/>
      <w:textAlignment w:val="baseline"/>
    </w:pPr>
    <w:rPr>
      <w:rFonts w:ascii="Calibri" w:hAnsi="Calibri"/>
      <w:szCs w:val="24"/>
    </w:rPr>
  </w:style>
  <w:style w:type="paragraph" w:customStyle="1" w:styleId="23">
    <w:name w:val="p0"/>
    <w:basedOn w:val="1"/>
    <w:qFormat/>
    <w:uiPriority w:val="0"/>
    <w:pPr>
      <w:widowControl/>
    </w:pPr>
    <w:rPr>
      <w:rFonts w:ascii="Calibri" w:hAnsi="Calibri" w:cs="宋体"/>
      <w:kern w:val="0"/>
      <w:szCs w:val="21"/>
    </w:rPr>
  </w:style>
  <w:style w:type="paragraph" w:customStyle="1" w:styleId="24">
    <w:name w:val="Char Char Char Char Char Char Char Char Char Char Char Char Char"/>
    <w:basedOn w:val="1"/>
    <w:qFormat/>
    <w:uiPriority w:val="0"/>
    <w:pPr>
      <w:widowControl/>
      <w:spacing w:after="160" w:line="240" w:lineRule="exact"/>
      <w:jc w:val="left"/>
    </w:pPr>
    <w:rPr>
      <w:szCs w:val="20"/>
    </w:rPr>
  </w:style>
  <w:style w:type="paragraph" w:customStyle="1" w:styleId="2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Char Char1 Char Char Char Char Char Char"/>
    <w:basedOn w:val="20"/>
    <w:qFormat/>
    <w:uiPriority w:val="0"/>
    <w:rPr>
      <w:szCs w:val="24"/>
    </w:rPr>
  </w:style>
  <w:style w:type="paragraph" w:customStyle="1" w:styleId="2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Char Char Char Char Char Char Char Char Char Char Char Char Char Char Char Char1 Char Char Char Char"/>
    <w:basedOn w:val="20"/>
    <w:qFormat/>
    <w:uiPriority w:val="0"/>
    <w:pPr>
      <w:spacing w:line="360" w:lineRule="auto"/>
      <w:ind w:left="2520" w:leftChars="1260"/>
    </w:pPr>
    <w:rPr>
      <w:szCs w:val="24"/>
    </w:rPr>
  </w:style>
  <w:style w:type="paragraph" w:customStyle="1" w:styleId="3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2">
    <w:name w:val="p16"/>
    <w:basedOn w:val="1"/>
    <w:qFormat/>
    <w:uiPriority w:val="0"/>
    <w:pPr>
      <w:widowControl/>
    </w:pPr>
    <w:rPr>
      <w:rFonts w:ascii="Calibri" w:hAnsi="Calibri" w:cs="宋体"/>
      <w:kern w:val="0"/>
      <w:szCs w:val="21"/>
    </w:rPr>
  </w:style>
  <w:style w:type="paragraph" w:customStyle="1" w:styleId="33">
    <w:name w:val="Char"/>
    <w:basedOn w:val="1"/>
    <w:qFormat/>
    <w:uiPriority w:val="0"/>
    <w:pPr>
      <w:spacing w:line="360" w:lineRule="auto"/>
    </w:pPr>
  </w:style>
  <w:style w:type="paragraph" w:customStyle="1" w:styleId="34">
    <w:name w:val="Char Char Char Char Char Char"/>
    <w:basedOn w:val="1"/>
    <w:qFormat/>
    <w:uiPriority w:val="0"/>
    <w:pPr>
      <w:widowControl/>
      <w:spacing w:after="160" w:line="240" w:lineRule="exact"/>
      <w:jc w:val="left"/>
    </w:pPr>
    <w:rPr>
      <w:szCs w:val="20"/>
    </w:rPr>
  </w:style>
  <w:style w:type="paragraph" w:customStyle="1" w:styleId="35">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9">
    <w:name w:val="Char1"/>
    <w:basedOn w:val="1"/>
    <w:qFormat/>
    <w:uiPriority w:val="0"/>
    <w:rPr>
      <w:szCs w:val="20"/>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目录 3 New"/>
    <w:basedOn w:val="37"/>
    <w:next w:val="37"/>
    <w:qFormat/>
    <w:uiPriority w:val="0"/>
    <w:pPr>
      <w:ind w:left="840" w:leftChars="400"/>
    </w:pPr>
  </w:style>
  <w:style w:type="character" w:customStyle="1" w:styleId="44">
    <w:name w:val="font01"/>
    <w:basedOn w:val="14"/>
    <w:qFormat/>
    <w:uiPriority w:val="0"/>
    <w:rPr>
      <w:rFonts w:hint="eastAsia" w:ascii="仿宋_GB2312" w:eastAsia="仿宋_GB2312"/>
      <w:color w:val="000000"/>
      <w:sz w:val="24"/>
      <w:szCs w:val="24"/>
      <w:u w:val="none"/>
    </w:rPr>
  </w:style>
  <w:style w:type="character" w:customStyle="1" w:styleId="45">
    <w:name w:val="font11"/>
    <w:basedOn w:val="14"/>
    <w:qFormat/>
    <w:uiPriority w:val="0"/>
    <w:rPr>
      <w:rFonts w:hint="eastAsia" w:ascii="宋体" w:hAnsi="宋体" w:eastAsia="宋体"/>
      <w:color w:val="000000"/>
      <w:sz w:val="24"/>
      <w:szCs w:val="24"/>
      <w:u w:val="none"/>
    </w:rPr>
  </w:style>
  <w:style w:type="character" w:customStyle="1" w:styleId="46">
    <w:name w:val="font21"/>
    <w:basedOn w:val="14"/>
    <w:qFormat/>
    <w:uiPriority w:val="0"/>
    <w:rPr>
      <w:rFonts w:hint="eastAsia" w:ascii="黑体" w:hAnsi="黑体" w:eastAsia="黑体"/>
      <w:color w:val="000000"/>
      <w:sz w:val="24"/>
      <w:szCs w:val="24"/>
      <w:u w:val="none"/>
    </w:rPr>
  </w:style>
  <w:style w:type="character" w:customStyle="1" w:styleId="47">
    <w:name w:val="font41"/>
    <w:basedOn w:val="14"/>
    <w:qFormat/>
    <w:uiPriority w:val="0"/>
    <w:rPr>
      <w:rFonts w:hint="eastAsia" w:ascii="仿宋_GB2312" w:eastAsia="仿宋_GB2312"/>
      <w:color w:val="000000"/>
      <w:sz w:val="24"/>
      <w:szCs w:val="24"/>
      <w:u w:val="none"/>
    </w:rPr>
  </w:style>
  <w:style w:type="paragraph" w:customStyle="1" w:styleId="48">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49">
    <w:name w:val="正文文本 Char"/>
    <w:basedOn w:val="14"/>
    <w:link w:val="5"/>
    <w:qFormat/>
    <w:uiPriority w:val="0"/>
    <w:rPr>
      <w:kern w:val="2"/>
      <w:sz w:val="32"/>
      <w:szCs w:val="32"/>
    </w:rPr>
  </w:style>
  <w:style w:type="paragraph" w:customStyle="1" w:styleId="50">
    <w:name w:val="普通(网站)1"/>
    <w:basedOn w:val="37"/>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1">
    <w:name w:val="要点 New"/>
    <w:qFormat/>
    <w:uiPriority w:val="0"/>
    <w:rPr>
      <w:rFonts w:ascii="Times New Roman" w:hAnsi="Times New Roman" w:eastAsia="宋体" w:cs="Times New Roman"/>
      <w:b/>
      <w:bCs/>
    </w:rPr>
  </w:style>
  <w:style w:type="paragraph" w:customStyle="1" w:styleId="52">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3">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7</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2021-09-12T16:21:00Z</dcterms:created>
  <dc:creator>Administrator</dc:creator>
  <cp:lastModifiedBy>uos</cp:lastModifiedBy>
  <cp:lastPrinted>2023-07-07T17:29:00Z</cp:lastPrinted>
  <dcterms:modified xsi:type="dcterms:W3CDTF">2023-10-31T09:30:01Z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